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margin" w:tblpY="231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tblBorders>
        <w:tblLook w:val="04A0" w:firstRow="1" w:lastRow="0" w:firstColumn="1" w:lastColumn="0" w:noHBand="0" w:noVBand="1"/>
      </w:tblPr>
      <w:tblGrid>
        <w:gridCol w:w="10487"/>
      </w:tblGrid>
      <w:tr w:rsidR="004773AE" w:rsidRPr="00DD1D1B" w:rsidTr="00564922">
        <w:trPr>
          <w:trHeight w:val="2150"/>
        </w:trPr>
        <w:tc>
          <w:tcPr>
            <w:tcW w:w="10487" w:type="dxa"/>
            <w:shd w:val="clear" w:color="auto" w:fill="auto"/>
            <w:vAlign w:val="center"/>
          </w:tcPr>
          <w:p w:rsidR="004773AE" w:rsidRDefault="00A52DFB" w:rsidP="004773AE">
            <w:pPr>
              <w:pStyle w:val="Textoindependiente"/>
              <w:jc w:val="both"/>
              <w:rPr>
                <w:rFonts w:ascii="Arial" w:hAnsi="Arial" w:cs="Arial"/>
                <w:b/>
                <w:sz w:val="20"/>
                <w:szCs w:val="20"/>
                <w:lang w:eastAsia="es-MX"/>
              </w:rPr>
            </w:pPr>
            <w:r>
              <w:rPr>
                <w:rFonts w:ascii="Arial" w:hAnsi="Arial" w:cs="Arial"/>
                <w:b/>
                <w:sz w:val="20"/>
                <w:szCs w:val="20"/>
                <w:lang w:eastAsia="es-MX"/>
              </w:rPr>
              <w:t>Los Comités Técnicos</w:t>
            </w:r>
            <w:r w:rsidRPr="00A52DFB">
              <w:rPr>
                <w:rFonts w:ascii="Arial" w:hAnsi="Arial" w:cs="Arial"/>
                <w:b/>
                <w:sz w:val="20"/>
                <w:szCs w:val="20"/>
                <w:lang w:eastAsia="es-MX"/>
              </w:rPr>
              <w:t xml:space="preserve"> de Selección de la Comisión Nacional de Áreas Naturales Protegidas, con fundamento en los artículos 21, 25, 26, 28, 37 y 75, fracciones III y VII de la Ley del S</w:t>
            </w:r>
            <w:bookmarkStart w:id="0" w:name="_GoBack"/>
            <w:bookmarkEnd w:id="0"/>
            <w:r w:rsidRPr="00A52DFB">
              <w:rPr>
                <w:rFonts w:ascii="Arial" w:hAnsi="Arial" w:cs="Arial"/>
                <w:b/>
                <w:sz w:val="20"/>
                <w:szCs w:val="20"/>
                <w:lang w:eastAsia="es-MX"/>
              </w:rPr>
              <w:t>ervicio Profesional de Carrera en la Administración Pública Federal y 17, 18, 32, fracción II, 34 al 40, 47 y 92 de su Reglamento, así como en los numerales 195, 196, 197, 200, 201, 207, 208, 209, 210, 211 y 212 del ACUERDO por el que se emiten las Disposiciones en las materias de Recursos Humanos y del Servicio Profesional de Carrera, así como el Manual Administrativo de Aplicación General en materia de Recursos Humanos y Organización y el Manual del Servicio Profesional de Carrera, publicado en el Diario Oficial de la Federación el 12 de julio de 2010 y sus reformas de 29 de agosto de 2011, 6 de septiembre de 2012 y 23 de agosto de 2013, emite la</w:t>
            </w:r>
            <w:r>
              <w:rPr>
                <w:rFonts w:ascii="Arial" w:hAnsi="Arial" w:cs="Arial"/>
                <w:b/>
                <w:sz w:val="20"/>
                <w:szCs w:val="20"/>
                <w:lang w:eastAsia="es-MX"/>
              </w:rPr>
              <w:t>s</w:t>
            </w:r>
            <w:r w:rsidRPr="00A52DFB">
              <w:rPr>
                <w:rFonts w:ascii="Arial" w:hAnsi="Arial" w:cs="Arial"/>
                <w:b/>
                <w:sz w:val="20"/>
                <w:szCs w:val="20"/>
                <w:lang w:eastAsia="es-MX"/>
              </w:rPr>
              <w:t xml:space="preserve"> siguiente</w:t>
            </w:r>
            <w:r>
              <w:rPr>
                <w:rFonts w:ascii="Arial" w:hAnsi="Arial" w:cs="Arial"/>
                <w:b/>
                <w:sz w:val="20"/>
                <w:szCs w:val="20"/>
                <w:lang w:eastAsia="es-MX"/>
              </w:rPr>
              <w:t>s</w:t>
            </w:r>
            <w:r w:rsidRPr="00A52DFB">
              <w:rPr>
                <w:rFonts w:ascii="Arial" w:hAnsi="Arial" w:cs="Arial"/>
                <w:b/>
                <w:sz w:val="20"/>
                <w:szCs w:val="20"/>
                <w:lang w:eastAsia="es-MX"/>
              </w:rPr>
              <w:t>:</w:t>
            </w:r>
          </w:p>
          <w:p w:rsidR="00A9060E" w:rsidRDefault="00A9060E" w:rsidP="004773AE">
            <w:pPr>
              <w:pStyle w:val="Textoindependiente"/>
              <w:jc w:val="both"/>
              <w:rPr>
                <w:rFonts w:ascii="Arial" w:hAnsi="Arial" w:cs="Arial"/>
                <w:b/>
                <w:sz w:val="20"/>
                <w:szCs w:val="20"/>
                <w:lang w:eastAsia="es-MX"/>
              </w:rPr>
            </w:pPr>
          </w:p>
        </w:tc>
      </w:tr>
    </w:tbl>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4147"/>
        <w:gridCol w:w="1417"/>
        <w:gridCol w:w="991"/>
        <w:gridCol w:w="1312"/>
        <w:gridCol w:w="38"/>
      </w:tblGrid>
      <w:tr w:rsidR="00A9060E" w:rsidRPr="00DD1D1B" w:rsidTr="00AD3E29">
        <w:trPr>
          <w:gridAfter w:val="1"/>
          <w:wAfter w:w="38" w:type="dxa"/>
        </w:trPr>
        <w:tc>
          <w:tcPr>
            <w:tcW w:w="2620" w:type="dxa"/>
            <w:shd w:val="clear" w:color="auto" w:fill="auto"/>
            <w:vAlign w:val="center"/>
          </w:tcPr>
          <w:p w:rsidR="00A9060E" w:rsidRPr="00DD1D1B" w:rsidRDefault="00A9060E" w:rsidP="00AD3E29">
            <w:pPr>
              <w:spacing w:after="0" w:line="240" w:lineRule="auto"/>
              <w:jc w:val="center"/>
              <w:rPr>
                <w:rFonts w:ascii="Arial" w:hAnsi="Arial" w:cs="Arial"/>
                <w:b/>
                <w:bCs/>
                <w:sz w:val="20"/>
                <w:szCs w:val="20"/>
              </w:rPr>
            </w:pPr>
            <w:r w:rsidRPr="00DD1D1B">
              <w:rPr>
                <w:rFonts w:ascii="Arial" w:hAnsi="Arial" w:cs="Arial"/>
                <w:b/>
                <w:bCs/>
                <w:sz w:val="20"/>
                <w:szCs w:val="20"/>
              </w:rPr>
              <w:t>Nombre del Puesto</w:t>
            </w:r>
          </w:p>
        </w:tc>
        <w:tc>
          <w:tcPr>
            <w:tcW w:w="7867" w:type="dxa"/>
            <w:gridSpan w:val="4"/>
            <w:shd w:val="clear" w:color="auto" w:fill="9BBB59"/>
            <w:vAlign w:val="center"/>
          </w:tcPr>
          <w:p w:rsidR="00A9060E" w:rsidRPr="00B6535F" w:rsidRDefault="00A9060E" w:rsidP="00AD3E29">
            <w:pPr>
              <w:pStyle w:val="Textoindependiente"/>
              <w:rPr>
                <w:rFonts w:ascii="Arial" w:hAnsi="Arial" w:cs="Arial"/>
                <w:b/>
                <w:color w:val="1F497D"/>
                <w:sz w:val="20"/>
                <w:szCs w:val="20"/>
                <w:lang w:val="es-MX"/>
              </w:rPr>
            </w:pPr>
            <w:r w:rsidRPr="00112CD7">
              <w:rPr>
                <w:rFonts w:ascii="Arial" w:hAnsi="Arial" w:cs="Arial"/>
                <w:b/>
                <w:sz w:val="20"/>
                <w:szCs w:val="20"/>
                <w:lang w:eastAsia="es-MX"/>
              </w:rPr>
              <w:t>Analista de Ingreso y Selección</w:t>
            </w:r>
            <w:r>
              <w:rPr>
                <w:rFonts w:ascii="Arial" w:hAnsi="Arial" w:cs="Arial"/>
                <w:b/>
                <w:sz w:val="20"/>
                <w:szCs w:val="20"/>
                <w:lang w:eastAsia="es-MX"/>
              </w:rPr>
              <w:t>.</w:t>
            </w:r>
          </w:p>
        </w:tc>
      </w:tr>
      <w:tr w:rsidR="00A9060E" w:rsidRPr="00DD1D1B" w:rsidTr="00AD3E29">
        <w:trPr>
          <w:gridAfter w:val="1"/>
          <w:wAfter w:w="38" w:type="dxa"/>
          <w:trHeight w:val="136"/>
        </w:trPr>
        <w:tc>
          <w:tcPr>
            <w:tcW w:w="2620" w:type="dxa"/>
            <w:shd w:val="clear" w:color="auto" w:fill="auto"/>
            <w:vAlign w:val="center"/>
          </w:tcPr>
          <w:p w:rsidR="00A9060E" w:rsidRPr="00DD1D1B" w:rsidRDefault="00A9060E" w:rsidP="00AD3E29">
            <w:pPr>
              <w:spacing w:after="0" w:line="240" w:lineRule="auto"/>
              <w:jc w:val="center"/>
              <w:rPr>
                <w:rFonts w:ascii="Arial" w:hAnsi="Arial" w:cs="Arial"/>
                <w:sz w:val="20"/>
                <w:szCs w:val="20"/>
              </w:rPr>
            </w:pPr>
            <w:r w:rsidRPr="00DD1D1B">
              <w:rPr>
                <w:rFonts w:ascii="Arial" w:hAnsi="Arial" w:cs="Arial"/>
                <w:b/>
                <w:bCs/>
                <w:sz w:val="20"/>
                <w:szCs w:val="20"/>
              </w:rPr>
              <w:t>Código de Puesto</w:t>
            </w:r>
          </w:p>
        </w:tc>
        <w:tc>
          <w:tcPr>
            <w:tcW w:w="7867" w:type="dxa"/>
            <w:gridSpan w:val="4"/>
            <w:shd w:val="clear" w:color="auto" w:fill="auto"/>
            <w:vAlign w:val="center"/>
          </w:tcPr>
          <w:p w:rsidR="00A9060E" w:rsidRPr="003C27B8" w:rsidRDefault="00A9060E" w:rsidP="00AD3E29">
            <w:pPr>
              <w:pStyle w:val="Textoindependiente"/>
              <w:jc w:val="both"/>
              <w:rPr>
                <w:rFonts w:ascii="Arial" w:hAnsi="Arial" w:cs="Arial"/>
                <w:sz w:val="20"/>
                <w:szCs w:val="20"/>
                <w:highlight w:val="yellow"/>
              </w:rPr>
            </w:pPr>
            <w:r>
              <w:rPr>
                <w:rFonts w:ascii="Arial" w:hAnsi="Arial" w:cs="Arial"/>
                <w:b/>
                <w:bCs/>
                <w:sz w:val="20"/>
                <w:szCs w:val="20"/>
                <w:lang w:eastAsia="es-MX"/>
              </w:rPr>
              <w:t>16-F00-2-CFPA001-0000528-E-C-M</w:t>
            </w:r>
          </w:p>
        </w:tc>
      </w:tr>
      <w:tr w:rsidR="00A9060E" w:rsidRPr="00DD1D1B" w:rsidTr="00AD3E29">
        <w:trPr>
          <w:gridAfter w:val="1"/>
          <w:wAfter w:w="38" w:type="dxa"/>
          <w:trHeight w:val="266"/>
        </w:trPr>
        <w:tc>
          <w:tcPr>
            <w:tcW w:w="2620" w:type="dxa"/>
            <w:shd w:val="clear" w:color="auto" w:fill="auto"/>
            <w:vAlign w:val="center"/>
          </w:tcPr>
          <w:p w:rsidR="00A9060E" w:rsidRPr="00DD1D1B" w:rsidRDefault="00A9060E" w:rsidP="00AD3E29">
            <w:pPr>
              <w:spacing w:after="0" w:line="240" w:lineRule="auto"/>
              <w:jc w:val="center"/>
              <w:rPr>
                <w:rFonts w:ascii="Arial" w:hAnsi="Arial" w:cs="Arial"/>
                <w:b/>
                <w:bCs/>
                <w:sz w:val="20"/>
                <w:szCs w:val="20"/>
              </w:rPr>
            </w:pPr>
            <w:r w:rsidRPr="00DD1D1B">
              <w:rPr>
                <w:rFonts w:ascii="Arial" w:hAnsi="Arial" w:cs="Arial"/>
                <w:b/>
                <w:bCs/>
                <w:sz w:val="20"/>
                <w:szCs w:val="20"/>
              </w:rPr>
              <w:t>Nivel Administrativo</w:t>
            </w:r>
          </w:p>
        </w:tc>
        <w:tc>
          <w:tcPr>
            <w:tcW w:w="4147" w:type="dxa"/>
            <w:shd w:val="clear" w:color="auto" w:fill="auto"/>
            <w:vAlign w:val="center"/>
          </w:tcPr>
          <w:p w:rsidR="00A9060E" w:rsidRPr="00DD1D1B" w:rsidRDefault="00A9060E" w:rsidP="00AD3E29">
            <w:pPr>
              <w:pStyle w:val="Textoindependiente"/>
              <w:rPr>
                <w:rFonts w:ascii="Arial" w:hAnsi="Arial" w:cs="Arial"/>
                <w:color w:val="1F497D"/>
                <w:sz w:val="20"/>
                <w:szCs w:val="20"/>
              </w:rPr>
            </w:pPr>
            <w:r>
              <w:rPr>
                <w:rFonts w:ascii="Arial" w:hAnsi="Arial" w:cs="Arial"/>
                <w:sz w:val="20"/>
                <w:szCs w:val="20"/>
              </w:rPr>
              <w:t>PA</w:t>
            </w:r>
            <w:r w:rsidRPr="00DD1D1B">
              <w:rPr>
                <w:rFonts w:ascii="Arial" w:hAnsi="Arial" w:cs="Arial"/>
                <w:sz w:val="20"/>
                <w:szCs w:val="20"/>
              </w:rPr>
              <w:t>1</w:t>
            </w:r>
          </w:p>
        </w:tc>
        <w:tc>
          <w:tcPr>
            <w:tcW w:w="2408" w:type="dxa"/>
            <w:gridSpan w:val="2"/>
            <w:shd w:val="clear" w:color="auto" w:fill="auto"/>
            <w:vAlign w:val="center"/>
          </w:tcPr>
          <w:p w:rsidR="00A9060E" w:rsidRPr="00DD1D1B" w:rsidRDefault="00A9060E" w:rsidP="00AD3E29">
            <w:pPr>
              <w:pStyle w:val="Textoindependiente"/>
              <w:rPr>
                <w:rFonts w:ascii="Arial" w:hAnsi="Arial" w:cs="Arial"/>
                <w:b/>
                <w:sz w:val="20"/>
                <w:szCs w:val="20"/>
              </w:rPr>
            </w:pPr>
            <w:r w:rsidRPr="00DD1D1B">
              <w:rPr>
                <w:rFonts w:ascii="Arial" w:hAnsi="Arial" w:cs="Arial"/>
                <w:b/>
                <w:sz w:val="20"/>
                <w:szCs w:val="20"/>
              </w:rPr>
              <w:t>Número de vacantes</w:t>
            </w:r>
          </w:p>
        </w:tc>
        <w:tc>
          <w:tcPr>
            <w:tcW w:w="1312" w:type="dxa"/>
            <w:shd w:val="clear" w:color="auto" w:fill="auto"/>
            <w:vAlign w:val="center"/>
          </w:tcPr>
          <w:p w:rsidR="00A9060E" w:rsidRPr="00DD1D1B" w:rsidRDefault="00A9060E" w:rsidP="00AD3E29">
            <w:pPr>
              <w:pStyle w:val="Textoindependiente"/>
              <w:rPr>
                <w:rFonts w:ascii="Arial" w:hAnsi="Arial" w:cs="Arial"/>
                <w:sz w:val="20"/>
                <w:szCs w:val="20"/>
              </w:rPr>
            </w:pPr>
            <w:r w:rsidRPr="00DD1D1B">
              <w:rPr>
                <w:rFonts w:ascii="Arial" w:hAnsi="Arial" w:cs="Arial"/>
                <w:sz w:val="20"/>
                <w:szCs w:val="20"/>
              </w:rPr>
              <w:t>1</w:t>
            </w:r>
          </w:p>
        </w:tc>
      </w:tr>
      <w:tr w:rsidR="00A9060E" w:rsidRPr="00DD1D1B" w:rsidTr="00AD3E29">
        <w:trPr>
          <w:gridAfter w:val="1"/>
          <w:wAfter w:w="38" w:type="dxa"/>
          <w:trHeight w:val="327"/>
        </w:trPr>
        <w:tc>
          <w:tcPr>
            <w:tcW w:w="2620" w:type="dxa"/>
            <w:shd w:val="clear" w:color="auto" w:fill="auto"/>
            <w:vAlign w:val="center"/>
          </w:tcPr>
          <w:p w:rsidR="00A9060E" w:rsidRPr="00DD1D1B" w:rsidRDefault="00A9060E" w:rsidP="00AD3E29">
            <w:pPr>
              <w:spacing w:after="0" w:line="240" w:lineRule="auto"/>
              <w:jc w:val="center"/>
              <w:rPr>
                <w:rFonts w:ascii="Arial" w:hAnsi="Arial" w:cs="Arial"/>
                <w:b/>
                <w:bCs/>
                <w:sz w:val="20"/>
                <w:szCs w:val="20"/>
              </w:rPr>
            </w:pPr>
            <w:r w:rsidRPr="00DD1D1B">
              <w:rPr>
                <w:rFonts w:ascii="Arial" w:hAnsi="Arial" w:cs="Arial"/>
                <w:b/>
                <w:bCs/>
                <w:sz w:val="20"/>
                <w:szCs w:val="20"/>
              </w:rPr>
              <w:t>Sueldo Bruto</w:t>
            </w:r>
          </w:p>
        </w:tc>
        <w:tc>
          <w:tcPr>
            <w:tcW w:w="7867" w:type="dxa"/>
            <w:gridSpan w:val="4"/>
            <w:shd w:val="clear" w:color="auto" w:fill="auto"/>
            <w:vAlign w:val="center"/>
          </w:tcPr>
          <w:p w:rsidR="00A9060E" w:rsidRPr="00DD1D1B" w:rsidRDefault="00A9060E" w:rsidP="00AD3E29">
            <w:pPr>
              <w:spacing w:after="0" w:line="240" w:lineRule="auto"/>
              <w:rPr>
                <w:rFonts w:ascii="Arial" w:hAnsi="Arial" w:cs="Arial"/>
                <w:color w:val="1F497D"/>
                <w:sz w:val="20"/>
                <w:szCs w:val="20"/>
              </w:rPr>
            </w:pPr>
            <w:r w:rsidRPr="00DD1D1B">
              <w:rPr>
                <w:rFonts w:ascii="Arial" w:hAnsi="Arial" w:cs="Arial"/>
                <w:sz w:val="20"/>
                <w:szCs w:val="20"/>
              </w:rPr>
              <w:t>$</w:t>
            </w:r>
            <w:r>
              <w:rPr>
                <w:rFonts w:cs="Arial"/>
              </w:rPr>
              <w:t xml:space="preserve">14,297.37 </w:t>
            </w:r>
            <w:r w:rsidRPr="00DD1D1B">
              <w:rPr>
                <w:rFonts w:ascii="Arial" w:hAnsi="Arial" w:cs="Arial"/>
                <w:sz w:val="20"/>
                <w:szCs w:val="20"/>
              </w:rPr>
              <w:t>(</w:t>
            </w:r>
            <w:r>
              <w:rPr>
                <w:rFonts w:ascii="Arial" w:hAnsi="Arial" w:cs="Arial"/>
                <w:sz w:val="20"/>
                <w:szCs w:val="20"/>
              </w:rPr>
              <w:t xml:space="preserve">Catorce mil doscientos noventa y siete </w:t>
            </w:r>
            <w:r w:rsidRPr="00DD1D1B">
              <w:rPr>
                <w:rFonts w:ascii="Arial" w:hAnsi="Arial" w:cs="Arial"/>
                <w:sz w:val="20"/>
                <w:szCs w:val="20"/>
              </w:rPr>
              <w:t xml:space="preserve">pesos, </w:t>
            </w:r>
            <w:r>
              <w:rPr>
                <w:rFonts w:ascii="Arial" w:hAnsi="Arial" w:cs="Arial"/>
                <w:sz w:val="20"/>
                <w:szCs w:val="20"/>
              </w:rPr>
              <w:t xml:space="preserve">treinta y siete </w:t>
            </w:r>
            <w:r w:rsidRPr="00DD1D1B">
              <w:rPr>
                <w:rFonts w:ascii="Arial" w:hAnsi="Arial" w:cs="Arial"/>
                <w:sz w:val="20"/>
                <w:szCs w:val="20"/>
              </w:rPr>
              <w:t>centavos)</w:t>
            </w:r>
          </w:p>
        </w:tc>
      </w:tr>
      <w:tr w:rsidR="00A9060E" w:rsidRPr="00DD1D1B" w:rsidTr="00AD3E29">
        <w:trPr>
          <w:gridAfter w:val="1"/>
          <w:wAfter w:w="38" w:type="dxa"/>
          <w:trHeight w:val="519"/>
        </w:trPr>
        <w:tc>
          <w:tcPr>
            <w:tcW w:w="2620" w:type="dxa"/>
            <w:shd w:val="clear" w:color="auto" w:fill="auto"/>
            <w:vAlign w:val="center"/>
          </w:tcPr>
          <w:p w:rsidR="00A9060E" w:rsidRPr="00DD1D1B" w:rsidRDefault="00A9060E" w:rsidP="00AD3E29">
            <w:pPr>
              <w:spacing w:after="0" w:line="240" w:lineRule="auto"/>
              <w:jc w:val="center"/>
              <w:rPr>
                <w:rFonts w:ascii="Arial" w:hAnsi="Arial" w:cs="Arial"/>
                <w:b/>
                <w:bCs/>
                <w:sz w:val="20"/>
                <w:szCs w:val="20"/>
              </w:rPr>
            </w:pPr>
            <w:r w:rsidRPr="00DD1D1B">
              <w:rPr>
                <w:rFonts w:ascii="Arial" w:hAnsi="Arial" w:cs="Arial"/>
                <w:b/>
                <w:bCs/>
                <w:sz w:val="20"/>
                <w:szCs w:val="20"/>
              </w:rPr>
              <w:t>Adscripción del Puesto</w:t>
            </w:r>
          </w:p>
        </w:tc>
        <w:tc>
          <w:tcPr>
            <w:tcW w:w="4147" w:type="dxa"/>
            <w:shd w:val="clear" w:color="auto" w:fill="auto"/>
            <w:vAlign w:val="center"/>
          </w:tcPr>
          <w:p w:rsidR="00A9060E" w:rsidRPr="005D7609" w:rsidRDefault="00A9060E" w:rsidP="00AD3E29">
            <w:pPr>
              <w:pStyle w:val="Textoindependiente"/>
              <w:spacing w:after="0"/>
              <w:rPr>
                <w:rFonts w:ascii="Arial" w:hAnsi="Arial" w:cs="Arial"/>
                <w:sz w:val="20"/>
                <w:szCs w:val="20"/>
              </w:rPr>
            </w:pPr>
            <w:r w:rsidRPr="00F36AC9">
              <w:rPr>
                <w:rFonts w:ascii="Arial" w:hAnsi="Arial" w:cs="Arial"/>
                <w:sz w:val="20"/>
                <w:szCs w:val="20"/>
              </w:rPr>
              <w:t>Dirección Ejecutiva de Administración y Efectividad Institucional</w:t>
            </w:r>
            <w:r>
              <w:rPr>
                <w:rFonts w:ascii="Arial" w:hAnsi="Arial" w:cs="Arial"/>
                <w:sz w:val="20"/>
                <w:szCs w:val="20"/>
              </w:rPr>
              <w:t>.</w:t>
            </w:r>
          </w:p>
        </w:tc>
        <w:tc>
          <w:tcPr>
            <w:tcW w:w="1417" w:type="dxa"/>
            <w:shd w:val="clear" w:color="auto" w:fill="auto"/>
            <w:vAlign w:val="center"/>
          </w:tcPr>
          <w:p w:rsidR="00A9060E" w:rsidRPr="00DD1D1B" w:rsidRDefault="00A9060E" w:rsidP="00AD3E29">
            <w:pPr>
              <w:spacing w:after="0" w:line="240" w:lineRule="auto"/>
              <w:rPr>
                <w:rFonts w:ascii="Arial" w:eastAsia="Times New Roman" w:hAnsi="Arial" w:cs="Arial"/>
                <w:b/>
                <w:sz w:val="20"/>
                <w:szCs w:val="20"/>
                <w:lang w:val="es-ES" w:eastAsia="es-ES"/>
              </w:rPr>
            </w:pPr>
            <w:r w:rsidRPr="00DD1D1B">
              <w:rPr>
                <w:rFonts w:ascii="Arial" w:eastAsia="Times New Roman" w:hAnsi="Arial" w:cs="Arial"/>
                <w:b/>
                <w:sz w:val="20"/>
                <w:szCs w:val="20"/>
                <w:lang w:val="es-ES" w:eastAsia="es-ES"/>
              </w:rPr>
              <w:t>Sede</w:t>
            </w:r>
          </w:p>
        </w:tc>
        <w:tc>
          <w:tcPr>
            <w:tcW w:w="2303" w:type="dxa"/>
            <w:gridSpan w:val="2"/>
            <w:shd w:val="clear" w:color="auto" w:fill="auto"/>
            <w:vAlign w:val="center"/>
          </w:tcPr>
          <w:p w:rsidR="00A9060E" w:rsidRPr="00DD1D1B" w:rsidRDefault="00A9060E" w:rsidP="00AD3E29">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Distrito Federal</w:t>
            </w:r>
          </w:p>
        </w:tc>
      </w:tr>
      <w:tr w:rsidR="00A9060E" w:rsidRPr="00DD1D1B" w:rsidTr="00AD3E29">
        <w:trPr>
          <w:gridAfter w:val="1"/>
          <w:wAfter w:w="38" w:type="dxa"/>
          <w:trHeight w:val="58"/>
        </w:trPr>
        <w:tc>
          <w:tcPr>
            <w:tcW w:w="2620" w:type="dxa"/>
            <w:shd w:val="clear" w:color="auto" w:fill="auto"/>
            <w:vAlign w:val="center"/>
          </w:tcPr>
          <w:p w:rsidR="00A9060E" w:rsidRPr="00DD1D1B" w:rsidRDefault="00A9060E" w:rsidP="00AD3E29">
            <w:pPr>
              <w:spacing w:after="0" w:line="240" w:lineRule="auto"/>
              <w:jc w:val="center"/>
              <w:rPr>
                <w:rFonts w:ascii="Arial" w:hAnsi="Arial" w:cs="Arial"/>
                <w:b/>
                <w:bCs/>
                <w:sz w:val="20"/>
                <w:szCs w:val="20"/>
              </w:rPr>
            </w:pPr>
            <w:r w:rsidRPr="00DD1D1B">
              <w:rPr>
                <w:rFonts w:ascii="Arial" w:hAnsi="Arial" w:cs="Arial"/>
                <w:b/>
                <w:bCs/>
                <w:sz w:val="20"/>
                <w:szCs w:val="20"/>
              </w:rPr>
              <w:t>Tipo de Nombramiento</w:t>
            </w:r>
          </w:p>
        </w:tc>
        <w:tc>
          <w:tcPr>
            <w:tcW w:w="7867" w:type="dxa"/>
            <w:gridSpan w:val="4"/>
            <w:shd w:val="clear" w:color="auto" w:fill="auto"/>
            <w:vAlign w:val="center"/>
          </w:tcPr>
          <w:p w:rsidR="00A9060E" w:rsidRPr="00DD1D1B" w:rsidRDefault="00A9060E" w:rsidP="00AD3E29">
            <w:pPr>
              <w:pStyle w:val="Textoindependiente"/>
              <w:rPr>
                <w:rFonts w:ascii="Arial" w:hAnsi="Arial" w:cs="Arial"/>
                <w:sz w:val="20"/>
                <w:szCs w:val="20"/>
              </w:rPr>
            </w:pPr>
            <w:r w:rsidRPr="00DD1D1B">
              <w:rPr>
                <w:rFonts w:ascii="Arial" w:hAnsi="Arial" w:cs="Arial"/>
                <w:sz w:val="20"/>
                <w:szCs w:val="20"/>
              </w:rPr>
              <w:t>Servidor/a Público/a de Carrera Titular</w:t>
            </w:r>
          </w:p>
        </w:tc>
      </w:tr>
      <w:tr w:rsidR="00A9060E" w:rsidRPr="00DD1D1B" w:rsidTr="00AD3E29">
        <w:tblPrEx>
          <w:tblCellMar>
            <w:left w:w="70" w:type="dxa"/>
            <w:right w:w="70" w:type="dxa"/>
          </w:tblCellMar>
          <w:tblLook w:val="0000" w:firstRow="0" w:lastRow="0" w:firstColumn="0" w:lastColumn="0" w:noHBand="0" w:noVBand="0"/>
        </w:tblPrEx>
        <w:trPr>
          <w:trHeight w:val="4497"/>
        </w:trPr>
        <w:tc>
          <w:tcPr>
            <w:tcW w:w="2620" w:type="dxa"/>
            <w:tcBorders>
              <w:top w:val="nil"/>
            </w:tcBorders>
            <w:vAlign w:val="center"/>
          </w:tcPr>
          <w:p w:rsidR="00A9060E" w:rsidRPr="00DD1D1B" w:rsidRDefault="00A9060E" w:rsidP="00AD3E29">
            <w:pPr>
              <w:pStyle w:val="Textoindependiente"/>
              <w:spacing w:after="0"/>
              <w:ind w:left="108"/>
              <w:jc w:val="center"/>
              <w:rPr>
                <w:rFonts w:ascii="Arial" w:hAnsi="Arial" w:cs="Arial"/>
                <w:sz w:val="20"/>
                <w:szCs w:val="20"/>
              </w:rPr>
            </w:pPr>
            <w:r w:rsidRPr="00DD1D1B">
              <w:rPr>
                <w:rFonts w:ascii="Arial" w:hAnsi="Arial" w:cs="Arial"/>
                <w:b/>
                <w:bCs/>
                <w:sz w:val="20"/>
                <w:szCs w:val="20"/>
              </w:rPr>
              <w:t>Funciones</w:t>
            </w:r>
          </w:p>
        </w:tc>
        <w:tc>
          <w:tcPr>
            <w:tcW w:w="7905" w:type="dxa"/>
            <w:gridSpan w:val="5"/>
            <w:tcBorders>
              <w:top w:val="nil"/>
            </w:tcBorders>
          </w:tcPr>
          <w:p w:rsidR="00A9060E" w:rsidRPr="00A53C20" w:rsidRDefault="00A9060E" w:rsidP="00AD3E29">
            <w:pPr>
              <w:pStyle w:val="Prrafodelista"/>
              <w:numPr>
                <w:ilvl w:val="0"/>
                <w:numId w:val="31"/>
              </w:numPr>
              <w:spacing w:after="120"/>
              <w:contextualSpacing w:val="0"/>
              <w:jc w:val="both"/>
              <w:rPr>
                <w:rFonts w:ascii="Arial" w:hAnsi="Arial" w:cs="Arial"/>
                <w:sz w:val="20"/>
                <w:szCs w:val="20"/>
              </w:rPr>
            </w:pPr>
            <w:r w:rsidRPr="00A53C20">
              <w:rPr>
                <w:rFonts w:ascii="Arial" w:hAnsi="Arial" w:cs="Arial"/>
                <w:sz w:val="20"/>
                <w:szCs w:val="20"/>
              </w:rPr>
              <w:t>Elaborar la convocatoria conforme a la descripción y perfil de puesto autorizado por el Comité Técnico de Profesionalización.</w:t>
            </w:r>
          </w:p>
          <w:p w:rsidR="00A9060E" w:rsidRPr="00A53C20" w:rsidRDefault="00A9060E" w:rsidP="00AD3E29">
            <w:pPr>
              <w:pStyle w:val="Prrafodelista"/>
              <w:numPr>
                <w:ilvl w:val="0"/>
                <w:numId w:val="31"/>
              </w:numPr>
              <w:spacing w:after="120"/>
              <w:contextualSpacing w:val="0"/>
              <w:jc w:val="both"/>
              <w:rPr>
                <w:rFonts w:ascii="Arial" w:hAnsi="Arial" w:cs="Arial"/>
                <w:sz w:val="20"/>
                <w:szCs w:val="20"/>
              </w:rPr>
            </w:pPr>
            <w:r w:rsidRPr="00A53C20">
              <w:rPr>
                <w:rFonts w:ascii="Arial" w:hAnsi="Arial" w:cs="Arial"/>
                <w:sz w:val="20"/>
                <w:szCs w:val="20"/>
              </w:rPr>
              <w:t>Convocar al Comité Técnico de Selección para la revisión de la convocatoria.</w:t>
            </w:r>
          </w:p>
          <w:p w:rsidR="00A9060E" w:rsidRPr="00A53C20" w:rsidRDefault="00A9060E" w:rsidP="00AD3E29">
            <w:pPr>
              <w:pStyle w:val="Prrafodelista"/>
              <w:numPr>
                <w:ilvl w:val="0"/>
                <w:numId w:val="31"/>
              </w:numPr>
              <w:spacing w:after="120"/>
              <w:contextualSpacing w:val="0"/>
              <w:jc w:val="both"/>
              <w:rPr>
                <w:rFonts w:ascii="Arial" w:hAnsi="Arial" w:cs="Arial"/>
                <w:sz w:val="20"/>
                <w:szCs w:val="20"/>
              </w:rPr>
            </w:pPr>
            <w:r w:rsidRPr="00A53C20">
              <w:rPr>
                <w:rFonts w:ascii="Arial" w:hAnsi="Arial" w:cs="Arial"/>
                <w:sz w:val="20"/>
                <w:szCs w:val="20"/>
              </w:rPr>
              <w:t>Administrar el Sistema de RHnet</w:t>
            </w:r>
            <w:r>
              <w:rPr>
                <w:rFonts w:ascii="Arial" w:hAnsi="Arial" w:cs="Arial"/>
                <w:sz w:val="20"/>
                <w:szCs w:val="20"/>
              </w:rPr>
              <w:t xml:space="preserve"> y</w:t>
            </w:r>
            <w:r w:rsidRPr="00A53C20">
              <w:rPr>
                <w:rFonts w:ascii="Arial" w:hAnsi="Arial" w:cs="Arial"/>
                <w:sz w:val="20"/>
                <w:szCs w:val="20"/>
              </w:rPr>
              <w:t xml:space="preserve"> Trabaja-En a fin de llevar a cabo la operación del proceso de cotejo de documentos.</w:t>
            </w:r>
          </w:p>
          <w:p w:rsidR="00A9060E" w:rsidRPr="00A53C20" w:rsidRDefault="00A9060E" w:rsidP="00AD3E29">
            <w:pPr>
              <w:pStyle w:val="Prrafodelista"/>
              <w:numPr>
                <w:ilvl w:val="0"/>
                <w:numId w:val="31"/>
              </w:numPr>
              <w:spacing w:after="120"/>
              <w:contextualSpacing w:val="0"/>
              <w:jc w:val="both"/>
              <w:rPr>
                <w:rFonts w:ascii="Arial" w:hAnsi="Arial" w:cs="Arial"/>
                <w:sz w:val="20"/>
                <w:szCs w:val="20"/>
              </w:rPr>
            </w:pPr>
            <w:r w:rsidRPr="00A53C20">
              <w:rPr>
                <w:rFonts w:ascii="Arial" w:hAnsi="Arial" w:cs="Arial"/>
                <w:sz w:val="20"/>
                <w:szCs w:val="20"/>
              </w:rPr>
              <w:t>Aplicar y calificar las evaluaciones de capacidades técnicas, gerenciales y de visión de servicio público en cada concurso.</w:t>
            </w:r>
          </w:p>
          <w:p w:rsidR="00A9060E" w:rsidRPr="00A53C20" w:rsidRDefault="00A9060E" w:rsidP="00AD3E29">
            <w:pPr>
              <w:pStyle w:val="Prrafodelista"/>
              <w:numPr>
                <w:ilvl w:val="0"/>
                <w:numId w:val="31"/>
              </w:numPr>
              <w:spacing w:after="120"/>
              <w:contextualSpacing w:val="0"/>
              <w:jc w:val="both"/>
              <w:rPr>
                <w:rFonts w:ascii="Arial" w:hAnsi="Arial" w:cs="Arial"/>
                <w:sz w:val="20"/>
                <w:szCs w:val="20"/>
              </w:rPr>
            </w:pPr>
            <w:r w:rsidRPr="00A53C20">
              <w:rPr>
                <w:rFonts w:ascii="Arial" w:hAnsi="Arial" w:cs="Arial"/>
                <w:sz w:val="20"/>
                <w:szCs w:val="20"/>
              </w:rPr>
              <w:t>Gestionar la publicación de la convocatoria ante la Dirección General de Normatividad y Asuntos Contenciosos.</w:t>
            </w:r>
          </w:p>
          <w:p w:rsidR="00A9060E" w:rsidRPr="00A53C20" w:rsidRDefault="00A9060E" w:rsidP="00AD3E29">
            <w:pPr>
              <w:pStyle w:val="Prrafodelista"/>
              <w:numPr>
                <w:ilvl w:val="0"/>
                <w:numId w:val="31"/>
              </w:numPr>
              <w:spacing w:after="120"/>
              <w:contextualSpacing w:val="0"/>
              <w:jc w:val="both"/>
              <w:rPr>
                <w:rFonts w:ascii="Arial" w:hAnsi="Arial" w:cs="Arial"/>
                <w:sz w:val="20"/>
                <w:szCs w:val="20"/>
              </w:rPr>
            </w:pPr>
            <w:r w:rsidRPr="00A53C20">
              <w:rPr>
                <w:rFonts w:ascii="Arial" w:hAnsi="Arial" w:cs="Arial"/>
                <w:sz w:val="20"/>
                <w:szCs w:val="20"/>
              </w:rPr>
              <w:t>Ejecutar los acuerdos de los Comités Técnicos de Selección mediante la publicación de la convocatoria en el DOF.</w:t>
            </w:r>
          </w:p>
          <w:p w:rsidR="00A9060E" w:rsidRPr="00A53C20" w:rsidRDefault="00A9060E" w:rsidP="00AD3E29">
            <w:pPr>
              <w:pStyle w:val="Prrafodelista"/>
              <w:numPr>
                <w:ilvl w:val="0"/>
                <w:numId w:val="31"/>
              </w:numPr>
              <w:spacing w:after="120"/>
              <w:contextualSpacing w:val="0"/>
              <w:jc w:val="both"/>
              <w:rPr>
                <w:rFonts w:ascii="Arial" w:hAnsi="Arial" w:cs="Arial"/>
                <w:sz w:val="20"/>
                <w:szCs w:val="20"/>
              </w:rPr>
            </w:pPr>
            <w:r w:rsidRPr="00A53C20">
              <w:rPr>
                <w:rFonts w:ascii="Arial" w:hAnsi="Arial" w:cs="Arial"/>
                <w:sz w:val="20"/>
                <w:szCs w:val="20"/>
              </w:rPr>
              <w:t>Elaborar las actas de las sesiones de los comités técnicos de selección.</w:t>
            </w:r>
          </w:p>
          <w:p w:rsidR="00A9060E" w:rsidRPr="00A53C20" w:rsidRDefault="00A9060E" w:rsidP="00AD3E29">
            <w:pPr>
              <w:pStyle w:val="Prrafodelista"/>
              <w:numPr>
                <w:ilvl w:val="0"/>
                <w:numId w:val="31"/>
              </w:numPr>
              <w:spacing w:after="120"/>
              <w:contextualSpacing w:val="0"/>
              <w:jc w:val="both"/>
              <w:rPr>
                <w:rFonts w:ascii="Arial" w:hAnsi="Arial" w:cs="Arial"/>
                <w:sz w:val="20"/>
                <w:szCs w:val="20"/>
              </w:rPr>
            </w:pPr>
            <w:r w:rsidRPr="00A53C20">
              <w:rPr>
                <w:rFonts w:ascii="Arial" w:hAnsi="Arial" w:cs="Arial"/>
                <w:sz w:val="20"/>
                <w:szCs w:val="20"/>
              </w:rPr>
              <w:t>Tramitar los acuerdos de los comités técnicos de selección ante la Unidad de Recursos Humanos y Profesionalización.</w:t>
            </w:r>
          </w:p>
          <w:p w:rsidR="00A9060E" w:rsidRPr="00A53C20" w:rsidRDefault="00A9060E" w:rsidP="00AD3E29">
            <w:pPr>
              <w:pStyle w:val="Prrafodelista"/>
              <w:numPr>
                <w:ilvl w:val="0"/>
                <w:numId w:val="31"/>
              </w:numPr>
              <w:spacing w:after="120"/>
              <w:ind w:left="714" w:hanging="357"/>
              <w:contextualSpacing w:val="0"/>
              <w:jc w:val="both"/>
              <w:rPr>
                <w:rFonts w:ascii="Arial" w:hAnsi="Arial" w:cs="Arial"/>
                <w:sz w:val="20"/>
                <w:szCs w:val="20"/>
              </w:rPr>
            </w:pPr>
            <w:r w:rsidRPr="00A53C20">
              <w:rPr>
                <w:rFonts w:ascii="Arial" w:hAnsi="Arial" w:cs="Arial"/>
                <w:sz w:val="20"/>
                <w:szCs w:val="20"/>
              </w:rPr>
              <w:t>Notificar a la Dirección de Recursos Humanos los nombramientos de los servidores públicos de carrera acordados por los comités técnicos de selección.</w:t>
            </w:r>
          </w:p>
        </w:tc>
      </w:tr>
    </w:tbl>
    <w:p w:rsidR="00A9060E" w:rsidRDefault="00A9060E" w:rsidP="00A9060E">
      <w:pPr>
        <w:rPr>
          <w:rFonts w:ascii="Arial" w:hAnsi="Arial" w:cs="Arial"/>
          <w:sz w:val="20"/>
          <w:szCs w:val="20"/>
        </w:rPr>
      </w:pPr>
    </w:p>
    <w:p w:rsidR="00A9060E" w:rsidRPr="00DD1D1B" w:rsidRDefault="00A9060E" w:rsidP="00A9060E">
      <w:pPr>
        <w:pStyle w:val="Textoindependiente"/>
        <w:spacing w:line="276" w:lineRule="auto"/>
        <w:jc w:val="center"/>
        <w:rPr>
          <w:rFonts w:ascii="Arial" w:hAnsi="Arial" w:cs="Arial"/>
          <w:sz w:val="20"/>
          <w:szCs w:val="20"/>
          <w:lang w:val="es-MX"/>
        </w:rPr>
      </w:pPr>
      <w:r w:rsidRPr="00DD1D1B">
        <w:rPr>
          <w:rFonts w:ascii="Arial" w:hAnsi="Arial" w:cs="Arial"/>
          <w:b/>
          <w:sz w:val="20"/>
          <w:szCs w:val="20"/>
          <w:lang w:val="es-MX"/>
        </w:rPr>
        <w:t>PERFIL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40"/>
      </w:tblGrid>
      <w:tr w:rsidR="00A9060E" w:rsidRPr="00DD1D1B" w:rsidTr="00AD3E29">
        <w:trPr>
          <w:trHeight w:val="401"/>
        </w:trPr>
        <w:tc>
          <w:tcPr>
            <w:tcW w:w="10479" w:type="dxa"/>
            <w:gridSpan w:val="2"/>
            <w:shd w:val="pct20" w:color="auto" w:fill="auto"/>
            <w:vAlign w:val="center"/>
          </w:tcPr>
          <w:p w:rsidR="00A9060E" w:rsidRPr="00DD1D1B" w:rsidRDefault="00A9060E" w:rsidP="00AD3E29">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ESCOLARIDAD y ÁREAS DE CONOCIMIENTO</w:t>
            </w:r>
          </w:p>
        </w:tc>
      </w:tr>
      <w:tr w:rsidR="00A9060E" w:rsidRPr="00DD1D1B" w:rsidTr="00AD3E29">
        <w:trPr>
          <w:trHeight w:val="401"/>
        </w:trPr>
        <w:tc>
          <w:tcPr>
            <w:tcW w:w="10479" w:type="dxa"/>
            <w:gridSpan w:val="2"/>
            <w:shd w:val="clear" w:color="auto" w:fill="auto"/>
            <w:vAlign w:val="center"/>
          </w:tcPr>
          <w:p w:rsidR="00A9060E" w:rsidRPr="00DD1D1B" w:rsidRDefault="00A9060E" w:rsidP="00AD3E29">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Nivel de Estudios: </w:t>
            </w:r>
            <w:r w:rsidRPr="00BB6A4C">
              <w:rPr>
                <w:rFonts w:ascii="Arial" w:hAnsi="Arial" w:cs="Arial"/>
                <w:b/>
                <w:sz w:val="20"/>
                <w:szCs w:val="20"/>
                <w:lang w:val="es-MX"/>
              </w:rPr>
              <w:t xml:space="preserve">Licenciatura </w:t>
            </w:r>
            <w:r>
              <w:rPr>
                <w:rFonts w:ascii="Arial" w:hAnsi="Arial" w:cs="Arial"/>
                <w:b/>
                <w:sz w:val="20"/>
                <w:szCs w:val="20"/>
                <w:lang w:val="es-MX"/>
              </w:rPr>
              <w:t>o</w:t>
            </w:r>
            <w:r w:rsidRPr="00BB6A4C">
              <w:rPr>
                <w:rFonts w:ascii="Arial" w:hAnsi="Arial" w:cs="Arial"/>
                <w:b/>
                <w:sz w:val="20"/>
                <w:szCs w:val="20"/>
                <w:lang w:val="es-MX"/>
              </w:rPr>
              <w:t xml:space="preserve"> Profesional</w:t>
            </w:r>
          </w:p>
        </w:tc>
      </w:tr>
      <w:tr w:rsidR="00A9060E" w:rsidRPr="00DD1D1B" w:rsidTr="00AD3E29">
        <w:trPr>
          <w:trHeight w:val="401"/>
        </w:trPr>
        <w:tc>
          <w:tcPr>
            <w:tcW w:w="10479" w:type="dxa"/>
            <w:gridSpan w:val="2"/>
            <w:tcBorders>
              <w:bottom w:val="single" w:sz="4" w:space="0" w:color="auto"/>
            </w:tcBorders>
            <w:shd w:val="clear" w:color="auto" w:fill="auto"/>
            <w:vAlign w:val="center"/>
          </w:tcPr>
          <w:p w:rsidR="00A9060E" w:rsidRPr="00DD1D1B" w:rsidRDefault="00A9060E" w:rsidP="00AD3E29">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Grado de Avance: </w:t>
            </w:r>
            <w:r>
              <w:rPr>
                <w:rFonts w:ascii="Arial" w:hAnsi="Arial" w:cs="Arial"/>
                <w:b/>
                <w:sz w:val="20"/>
                <w:szCs w:val="20"/>
                <w:lang w:val="es-MX"/>
              </w:rPr>
              <w:t>Terminado o</w:t>
            </w:r>
            <w:r w:rsidRPr="002B2D70">
              <w:rPr>
                <w:rFonts w:ascii="Arial" w:hAnsi="Arial" w:cs="Arial"/>
                <w:b/>
                <w:sz w:val="20"/>
                <w:szCs w:val="20"/>
                <w:lang w:val="es-MX"/>
              </w:rPr>
              <w:t xml:space="preserve"> Pasante</w:t>
            </w:r>
          </w:p>
        </w:tc>
      </w:tr>
      <w:tr w:rsidR="00A9060E" w:rsidRPr="00DD1D1B" w:rsidTr="00AD3E29">
        <w:trPr>
          <w:trHeight w:val="401"/>
        </w:trPr>
        <w:tc>
          <w:tcPr>
            <w:tcW w:w="5239" w:type="dxa"/>
            <w:shd w:val="pct15" w:color="auto" w:fill="auto"/>
            <w:vAlign w:val="center"/>
          </w:tcPr>
          <w:p w:rsidR="00A9060E" w:rsidRPr="00DD1D1B" w:rsidRDefault="00A9060E" w:rsidP="00AD3E29">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lastRenderedPageBreak/>
              <w:t>ÁREA DE ESTUDIO</w:t>
            </w:r>
          </w:p>
        </w:tc>
        <w:tc>
          <w:tcPr>
            <w:tcW w:w="5240" w:type="dxa"/>
            <w:shd w:val="pct15" w:color="auto" w:fill="auto"/>
            <w:vAlign w:val="center"/>
          </w:tcPr>
          <w:p w:rsidR="00A9060E" w:rsidRPr="00DD1D1B" w:rsidRDefault="00A9060E" w:rsidP="00AD3E29">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CARRERA GENÉRICA</w:t>
            </w:r>
          </w:p>
        </w:tc>
      </w:tr>
      <w:tr w:rsidR="00A9060E" w:rsidRPr="00DD1D1B" w:rsidTr="00AD3E29">
        <w:trPr>
          <w:trHeight w:val="264"/>
        </w:trPr>
        <w:tc>
          <w:tcPr>
            <w:tcW w:w="5239" w:type="dxa"/>
            <w:shd w:val="clear" w:color="auto" w:fill="auto"/>
          </w:tcPr>
          <w:p w:rsidR="00A9060E" w:rsidRPr="00DD1D1B" w:rsidRDefault="00A9060E" w:rsidP="00AD3E29">
            <w:pPr>
              <w:pStyle w:val="Textoindependiente"/>
              <w:numPr>
                <w:ilvl w:val="0"/>
                <w:numId w:val="5"/>
              </w:numPr>
              <w:spacing w:line="276" w:lineRule="auto"/>
              <w:jc w:val="both"/>
              <w:rPr>
                <w:rFonts w:ascii="Arial" w:hAnsi="Arial" w:cs="Arial"/>
                <w:sz w:val="20"/>
                <w:szCs w:val="20"/>
                <w:lang w:val="es-MX"/>
              </w:rPr>
            </w:pPr>
            <w:r w:rsidRPr="00325610">
              <w:rPr>
                <w:rFonts w:ascii="Arial" w:hAnsi="Arial" w:cs="Arial"/>
                <w:sz w:val="20"/>
                <w:szCs w:val="20"/>
                <w:lang w:val="es-MX"/>
              </w:rPr>
              <w:t xml:space="preserve">Ciencias Sociales </w:t>
            </w:r>
            <w:r>
              <w:rPr>
                <w:rFonts w:ascii="Arial" w:hAnsi="Arial" w:cs="Arial"/>
                <w:sz w:val="20"/>
                <w:szCs w:val="20"/>
                <w:lang w:val="es-MX"/>
              </w:rPr>
              <w:t>y</w:t>
            </w:r>
            <w:r w:rsidRPr="00325610">
              <w:rPr>
                <w:rFonts w:ascii="Arial" w:hAnsi="Arial" w:cs="Arial"/>
                <w:sz w:val="20"/>
                <w:szCs w:val="20"/>
                <w:lang w:val="es-MX"/>
              </w:rPr>
              <w:t xml:space="preserve"> Administrativas</w:t>
            </w:r>
          </w:p>
        </w:tc>
        <w:tc>
          <w:tcPr>
            <w:tcW w:w="5240" w:type="dxa"/>
            <w:shd w:val="clear" w:color="auto" w:fill="auto"/>
          </w:tcPr>
          <w:p w:rsidR="00A9060E" w:rsidRPr="00A53C20" w:rsidRDefault="00A9060E" w:rsidP="00AD3E29">
            <w:pPr>
              <w:pStyle w:val="Textoindependiente"/>
              <w:numPr>
                <w:ilvl w:val="0"/>
                <w:numId w:val="5"/>
              </w:numPr>
              <w:spacing w:line="276" w:lineRule="auto"/>
              <w:jc w:val="both"/>
              <w:rPr>
                <w:rFonts w:ascii="Arial" w:hAnsi="Arial" w:cs="Arial"/>
                <w:sz w:val="20"/>
                <w:szCs w:val="20"/>
                <w:lang w:val="es-MX"/>
              </w:rPr>
            </w:pPr>
            <w:r w:rsidRPr="00A53C20">
              <w:rPr>
                <w:rFonts w:ascii="Arial" w:hAnsi="Arial" w:cs="Arial"/>
                <w:sz w:val="20"/>
                <w:szCs w:val="20"/>
                <w:lang w:val="es-MX"/>
              </w:rPr>
              <w:t>Administración</w:t>
            </w:r>
          </w:p>
          <w:p w:rsidR="00A9060E" w:rsidRDefault="00A9060E" w:rsidP="00AD3E29">
            <w:pPr>
              <w:pStyle w:val="Textoindependiente"/>
              <w:numPr>
                <w:ilvl w:val="0"/>
                <w:numId w:val="5"/>
              </w:numPr>
              <w:spacing w:line="276" w:lineRule="auto"/>
              <w:jc w:val="both"/>
              <w:rPr>
                <w:rFonts w:ascii="Arial" w:hAnsi="Arial" w:cs="Arial"/>
                <w:sz w:val="20"/>
                <w:szCs w:val="20"/>
                <w:lang w:val="es-MX"/>
              </w:rPr>
            </w:pPr>
            <w:r w:rsidRPr="00A53C20">
              <w:rPr>
                <w:rFonts w:ascii="Arial" w:hAnsi="Arial" w:cs="Arial"/>
                <w:sz w:val="20"/>
                <w:szCs w:val="20"/>
                <w:lang w:val="es-MX"/>
              </w:rPr>
              <w:t xml:space="preserve">Ciencias Políticas y Administración </w:t>
            </w:r>
            <w:r>
              <w:rPr>
                <w:rFonts w:ascii="Arial" w:hAnsi="Arial" w:cs="Arial"/>
                <w:sz w:val="20"/>
                <w:szCs w:val="20"/>
                <w:lang w:val="es-MX"/>
              </w:rPr>
              <w:t>Pú</w:t>
            </w:r>
            <w:r w:rsidRPr="00A53C20">
              <w:rPr>
                <w:rFonts w:ascii="Arial" w:hAnsi="Arial" w:cs="Arial"/>
                <w:sz w:val="20"/>
                <w:szCs w:val="20"/>
                <w:lang w:val="es-MX"/>
              </w:rPr>
              <w:t>blica</w:t>
            </w:r>
          </w:p>
          <w:p w:rsidR="00A9060E" w:rsidRDefault="00A9060E" w:rsidP="00AD3E29">
            <w:pPr>
              <w:pStyle w:val="Textoindependiente"/>
              <w:numPr>
                <w:ilvl w:val="0"/>
                <w:numId w:val="5"/>
              </w:numPr>
              <w:spacing w:line="276" w:lineRule="auto"/>
              <w:jc w:val="both"/>
              <w:rPr>
                <w:rFonts w:ascii="Arial" w:hAnsi="Arial" w:cs="Arial"/>
                <w:sz w:val="20"/>
                <w:szCs w:val="20"/>
                <w:lang w:val="es-MX"/>
              </w:rPr>
            </w:pPr>
            <w:r w:rsidRPr="00A53C20">
              <w:rPr>
                <w:rFonts w:ascii="Arial" w:hAnsi="Arial" w:cs="Arial"/>
                <w:sz w:val="20"/>
                <w:szCs w:val="20"/>
                <w:lang w:val="es-MX"/>
              </w:rPr>
              <w:t>Educación</w:t>
            </w:r>
          </w:p>
          <w:p w:rsidR="004A4800" w:rsidRPr="00A53C20" w:rsidRDefault="004A4800" w:rsidP="00AD3E29">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Derecho</w:t>
            </w:r>
          </w:p>
          <w:p w:rsidR="004A4800" w:rsidRPr="004A4800" w:rsidRDefault="00A9060E" w:rsidP="004A4800">
            <w:pPr>
              <w:pStyle w:val="Textoindependiente"/>
              <w:numPr>
                <w:ilvl w:val="0"/>
                <w:numId w:val="5"/>
              </w:numPr>
              <w:spacing w:line="276" w:lineRule="auto"/>
              <w:jc w:val="both"/>
              <w:rPr>
                <w:rFonts w:ascii="Arial" w:hAnsi="Arial" w:cs="Arial"/>
                <w:sz w:val="20"/>
                <w:szCs w:val="20"/>
                <w:lang w:val="es-MX"/>
              </w:rPr>
            </w:pPr>
            <w:r w:rsidRPr="00A53C20">
              <w:rPr>
                <w:rFonts w:ascii="Arial" w:hAnsi="Arial" w:cs="Arial"/>
                <w:sz w:val="20"/>
                <w:szCs w:val="20"/>
                <w:lang w:val="es-MX"/>
              </w:rPr>
              <w:t>Psicología</w:t>
            </w:r>
          </w:p>
        </w:tc>
      </w:tr>
      <w:tr w:rsidR="00A9060E" w:rsidRPr="00DD1D1B" w:rsidTr="00AD3E29">
        <w:trPr>
          <w:trHeight w:val="264"/>
        </w:trPr>
        <w:tc>
          <w:tcPr>
            <w:tcW w:w="5239" w:type="dxa"/>
            <w:shd w:val="clear" w:color="auto" w:fill="auto"/>
          </w:tcPr>
          <w:p w:rsidR="00A9060E" w:rsidRPr="00BB6A4C" w:rsidRDefault="00A9060E" w:rsidP="00AD3E29">
            <w:pPr>
              <w:pStyle w:val="Textoindependiente"/>
              <w:numPr>
                <w:ilvl w:val="0"/>
                <w:numId w:val="5"/>
              </w:numPr>
              <w:spacing w:line="276" w:lineRule="auto"/>
              <w:jc w:val="both"/>
              <w:rPr>
                <w:rFonts w:ascii="Arial" w:hAnsi="Arial" w:cs="Arial"/>
                <w:sz w:val="20"/>
                <w:szCs w:val="20"/>
                <w:lang w:val="es-MX"/>
              </w:rPr>
            </w:pPr>
            <w:r w:rsidRPr="00A53C20">
              <w:rPr>
                <w:rFonts w:ascii="Arial" w:hAnsi="Arial" w:cs="Arial"/>
                <w:sz w:val="20"/>
                <w:szCs w:val="20"/>
                <w:lang w:val="es-MX"/>
              </w:rPr>
              <w:t>Educación y Humanidades</w:t>
            </w:r>
          </w:p>
        </w:tc>
        <w:tc>
          <w:tcPr>
            <w:tcW w:w="5240" w:type="dxa"/>
            <w:shd w:val="clear" w:color="auto" w:fill="auto"/>
          </w:tcPr>
          <w:p w:rsidR="00A9060E" w:rsidRPr="00A53C20" w:rsidRDefault="00A9060E" w:rsidP="00AD3E29">
            <w:pPr>
              <w:pStyle w:val="Textoindependiente"/>
              <w:numPr>
                <w:ilvl w:val="0"/>
                <w:numId w:val="5"/>
              </w:numPr>
              <w:spacing w:line="276" w:lineRule="auto"/>
              <w:jc w:val="both"/>
              <w:rPr>
                <w:rFonts w:ascii="Arial" w:hAnsi="Arial" w:cs="Arial"/>
                <w:sz w:val="20"/>
                <w:szCs w:val="20"/>
                <w:lang w:val="es-MX"/>
              </w:rPr>
            </w:pPr>
            <w:r w:rsidRPr="00A53C20">
              <w:rPr>
                <w:rFonts w:ascii="Arial" w:hAnsi="Arial" w:cs="Arial"/>
                <w:sz w:val="20"/>
                <w:szCs w:val="20"/>
                <w:lang w:val="es-MX"/>
              </w:rPr>
              <w:t>Educación</w:t>
            </w:r>
          </w:p>
          <w:p w:rsidR="00A9060E" w:rsidRPr="00325610" w:rsidRDefault="00A9060E" w:rsidP="00AD3E29">
            <w:pPr>
              <w:pStyle w:val="Textoindependiente"/>
              <w:numPr>
                <w:ilvl w:val="0"/>
                <w:numId w:val="5"/>
              </w:numPr>
              <w:spacing w:line="276" w:lineRule="auto"/>
              <w:jc w:val="both"/>
              <w:rPr>
                <w:rFonts w:ascii="Arial" w:hAnsi="Arial" w:cs="Arial"/>
                <w:sz w:val="20"/>
                <w:szCs w:val="20"/>
                <w:lang w:val="es-MX"/>
              </w:rPr>
            </w:pPr>
            <w:r w:rsidRPr="00A53C20">
              <w:rPr>
                <w:rFonts w:ascii="Arial" w:hAnsi="Arial" w:cs="Arial"/>
                <w:sz w:val="20"/>
                <w:szCs w:val="20"/>
                <w:lang w:val="es-MX"/>
              </w:rPr>
              <w:t>Psicología</w:t>
            </w:r>
          </w:p>
        </w:tc>
      </w:tr>
      <w:tr w:rsidR="00A9060E" w:rsidRPr="00DD1D1B" w:rsidTr="00AD3E29">
        <w:trPr>
          <w:trHeight w:val="264"/>
        </w:trPr>
        <w:tc>
          <w:tcPr>
            <w:tcW w:w="5239" w:type="dxa"/>
            <w:shd w:val="clear" w:color="auto" w:fill="auto"/>
          </w:tcPr>
          <w:p w:rsidR="00A9060E" w:rsidRPr="00325610" w:rsidRDefault="00A9060E" w:rsidP="00AD3E29">
            <w:pPr>
              <w:pStyle w:val="Textoindependiente"/>
              <w:numPr>
                <w:ilvl w:val="0"/>
                <w:numId w:val="5"/>
              </w:numPr>
              <w:spacing w:line="276" w:lineRule="auto"/>
              <w:jc w:val="both"/>
              <w:rPr>
                <w:rFonts w:ascii="Arial" w:hAnsi="Arial" w:cs="Arial"/>
                <w:sz w:val="20"/>
                <w:szCs w:val="20"/>
                <w:lang w:val="es-MX"/>
              </w:rPr>
            </w:pPr>
            <w:r w:rsidRPr="00325610">
              <w:rPr>
                <w:rFonts w:ascii="Arial" w:hAnsi="Arial" w:cs="Arial"/>
                <w:sz w:val="20"/>
                <w:szCs w:val="20"/>
                <w:lang w:val="es-MX"/>
              </w:rPr>
              <w:t xml:space="preserve">Ingeniería </w:t>
            </w:r>
            <w:r>
              <w:rPr>
                <w:rFonts w:ascii="Arial" w:hAnsi="Arial" w:cs="Arial"/>
                <w:sz w:val="20"/>
                <w:szCs w:val="20"/>
                <w:lang w:val="es-MX"/>
              </w:rPr>
              <w:t>y</w:t>
            </w:r>
            <w:r w:rsidRPr="00325610">
              <w:rPr>
                <w:rFonts w:ascii="Arial" w:hAnsi="Arial" w:cs="Arial"/>
                <w:sz w:val="20"/>
                <w:szCs w:val="20"/>
                <w:lang w:val="es-MX"/>
              </w:rPr>
              <w:t xml:space="preserve"> Tecnología</w:t>
            </w:r>
          </w:p>
        </w:tc>
        <w:tc>
          <w:tcPr>
            <w:tcW w:w="5240" w:type="dxa"/>
            <w:shd w:val="clear" w:color="auto" w:fill="auto"/>
          </w:tcPr>
          <w:p w:rsidR="00A9060E" w:rsidRPr="00325610" w:rsidRDefault="00A9060E" w:rsidP="00AD3E29">
            <w:pPr>
              <w:pStyle w:val="Textoindependiente"/>
              <w:numPr>
                <w:ilvl w:val="0"/>
                <w:numId w:val="5"/>
              </w:numPr>
              <w:spacing w:line="276" w:lineRule="auto"/>
              <w:jc w:val="both"/>
              <w:rPr>
                <w:rFonts w:ascii="Arial" w:hAnsi="Arial" w:cs="Arial"/>
                <w:sz w:val="20"/>
                <w:szCs w:val="20"/>
                <w:lang w:val="es-MX"/>
              </w:rPr>
            </w:pPr>
            <w:r w:rsidRPr="00A53C20">
              <w:rPr>
                <w:rFonts w:ascii="Arial" w:hAnsi="Arial" w:cs="Arial"/>
                <w:sz w:val="20"/>
                <w:szCs w:val="20"/>
                <w:lang w:val="es-MX"/>
              </w:rPr>
              <w:t>Administración</w:t>
            </w:r>
          </w:p>
        </w:tc>
      </w:tr>
      <w:tr w:rsidR="00A9060E" w:rsidRPr="00DD1D1B" w:rsidTr="00AD3E29">
        <w:trPr>
          <w:trHeight w:val="401"/>
        </w:trPr>
        <w:tc>
          <w:tcPr>
            <w:tcW w:w="10479" w:type="dxa"/>
            <w:gridSpan w:val="2"/>
            <w:shd w:val="pct20" w:color="auto" w:fill="auto"/>
            <w:vAlign w:val="center"/>
          </w:tcPr>
          <w:p w:rsidR="00A9060E" w:rsidRPr="00DD1D1B" w:rsidRDefault="00A9060E" w:rsidP="00AD3E29">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EXPERIENCIA LABORAL</w:t>
            </w:r>
          </w:p>
        </w:tc>
      </w:tr>
      <w:tr w:rsidR="00A9060E" w:rsidRPr="00DD1D1B" w:rsidTr="00AD3E29">
        <w:trPr>
          <w:trHeight w:val="401"/>
        </w:trPr>
        <w:tc>
          <w:tcPr>
            <w:tcW w:w="10479" w:type="dxa"/>
            <w:gridSpan w:val="2"/>
            <w:tcBorders>
              <w:bottom w:val="single" w:sz="4" w:space="0" w:color="auto"/>
            </w:tcBorders>
            <w:shd w:val="clear" w:color="auto" w:fill="auto"/>
            <w:vAlign w:val="center"/>
          </w:tcPr>
          <w:p w:rsidR="00A9060E" w:rsidRPr="00DD1D1B" w:rsidRDefault="00A9060E" w:rsidP="00AD3E29">
            <w:pPr>
              <w:pStyle w:val="Textoindependiente"/>
              <w:spacing w:line="276" w:lineRule="auto"/>
              <w:rPr>
                <w:rFonts w:ascii="Arial" w:hAnsi="Arial" w:cs="Arial"/>
                <w:sz w:val="20"/>
                <w:szCs w:val="20"/>
                <w:lang w:val="es-MX"/>
              </w:rPr>
            </w:pPr>
            <w:r w:rsidRPr="00DD1D1B">
              <w:rPr>
                <w:rFonts w:ascii="Arial" w:hAnsi="Arial" w:cs="Arial"/>
                <w:sz w:val="20"/>
                <w:szCs w:val="20"/>
                <w:lang w:val="es-MX"/>
              </w:rPr>
              <w:t>Mínimo de años de Experiencia</w:t>
            </w:r>
            <w:r>
              <w:rPr>
                <w:rFonts w:ascii="Arial" w:hAnsi="Arial" w:cs="Arial"/>
                <w:b/>
                <w:sz w:val="20"/>
                <w:szCs w:val="20"/>
                <w:lang w:val="es-MX"/>
              </w:rPr>
              <w:t>: 1</w:t>
            </w:r>
            <w:r w:rsidRPr="00DD1D1B">
              <w:rPr>
                <w:rFonts w:ascii="Arial" w:hAnsi="Arial" w:cs="Arial"/>
                <w:b/>
                <w:sz w:val="20"/>
                <w:szCs w:val="20"/>
                <w:lang w:val="es-MX"/>
              </w:rPr>
              <w:t xml:space="preserve"> año</w:t>
            </w:r>
          </w:p>
        </w:tc>
      </w:tr>
      <w:tr w:rsidR="00A9060E" w:rsidRPr="00DD1D1B" w:rsidTr="00AD3E29">
        <w:trPr>
          <w:trHeight w:val="401"/>
        </w:trPr>
        <w:tc>
          <w:tcPr>
            <w:tcW w:w="5239" w:type="dxa"/>
            <w:shd w:val="pct15" w:color="auto" w:fill="auto"/>
            <w:vAlign w:val="center"/>
          </w:tcPr>
          <w:p w:rsidR="00A9060E" w:rsidRPr="00DD1D1B" w:rsidRDefault="00A9060E" w:rsidP="00AD3E29">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CAMPO DE EXPERIENCIA</w:t>
            </w:r>
          </w:p>
        </w:tc>
        <w:tc>
          <w:tcPr>
            <w:tcW w:w="5240" w:type="dxa"/>
            <w:shd w:val="pct15" w:color="auto" w:fill="auto"/>
            <w:vAlign w:val="center"/>
          </w:tcPr>
          <w:p w:rsidR="00A9060E" w:rsidRPr="00DD1D1B" w:rsidRDefault="00A9060E" w:rsidP="00AD3E29">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EXPERIENCIA</w:t>
            </w:r>
          </w:p>
        </w:tc>
      </w:tr>
      <w:tr w:rsidR="00A9060E" w:rsidRPr="00DD1D1B" w:rsidTr="00AD3E29">
        <w:trPr>
          <w:trHeight w:val="316"/>
        </w:trPr>
        <w:tc>
          <w:tcPr>
            <w:tcW w:w="5239" w:type="dxa"/>
            <w:shd w:val="clear" w:color="auto" w:fill="auto"/>
          </w:tcPr>
          <w:p w:rsidR="00A9060E" w:rsidRPr="00DD1D1B" w:rsidRDefault="00A9060E" w:rsidP="00AD3E29">
            <w:pPr>
              <w:pStyle w:val="Textoindependiente"/>
              <w:numPr>
                <w:ilvl w:val="0"/>
                <w:numId w:val="5"/>
              </w:numPr>
              <w:spacing w:line="276" w:lineRule="auto"/>
              <w:jc w:val="both"/>
              <w:rPr>
                <w:rFonts w:ascii="Arial" w:hAnsi="Arial" w:cs="Arial"/>
                <w:sz w:val="20"/>
                <w:szCs w:val="20"/>
                <w:lang w:val="es-MX"/>
              </w:rPr>
            </w:pPr>
            <w:r w:rsidRPr="00A53C20">
              <w:rPr>
                <w:rFonts w:ascii="Arial" w:hAnsi="Arial" w:cs="Arial"/>
                <w:sz w:val="20"/>
                <w:szCs w:val="20"/>
                <w:lang w:val="es-MX"/>
              </w:rPr>
              <w:t>Ciencias Jurídicas y Derecho</w:t>
            </w:r>
          </w:p>
        </w:tc>
        <w:tc>
          <w:tcPr>
            <w:tcW w:w="5240" w:type="dxa"/>
            <w:shd w:val="clear" w:color="auto" w:fill="auto"/>
          </w:tcPr>
          <w:p w:rsidR="00A9060E" w:rsidRPr="005B5E8E" w:rsidRDefault="00A9060E" w:rsidP="00AD3E29">
            <w:pPr>
              <w:pStyle w:val="Textoindependiente"/>
              <w:numPr>
                <w:ilvl w:val="0"/>
                <w:numId w:val="5"/>
              </w:numPr>
              <w:spacing w:line="276" w:lineRule="auto"/>
              <w:jc w:val="both"/>
              <w:rPr>
                <w:rFonts w:ascii="Arial" w:hAnsi="Arial" w:cs="Arial"/>
                <w:sz w:val="20"/>
                <w:szCs w:val="20"/>
                <w:lang w:val="es-MX"/>
              </w:rPr>
            </w:pPr>
            <w:r w:rsidRPr="008009FE">
              <w:rPr>
                <w:rFonts w:ascii="Arial" w:hAnsi="Arial" w:cs="Arial"/>
                <w:sz w:val="20"/>
                <w:szCs w:val="20"/>
                <w:lang w:val="es-MX"/>
              </w:rPr>
              <w:t>Teoría y Métodos Generales</w:t>
            </w:r>
          </w:p>
        </w:tc>
      </w:tr>
      <w:tr w:rsidR="00A9060E" w:rsidRPr="00DD1D1B" w:rsidTr="00AD3E29">
        <w:trPr>
          <w:trHeight w:val="326"/>
        </w:trPr>
        <w:tc>
          <w:tcPr>
            <w:tcW w:w="5239" w:type="dxa"/>
            <w:shd w:val="clear" w:color="auto" w:fill="auto"/>
          </w:tcPr>
          <w:p w:rsidR="00A9060E" w:rsidRPr="00DD045E" w:rsidRDefault="00A9060E" w:rsidP="00AD3E29">
            <w:pPr>
              <w:pStyle w:val="Textoindependiente"/>
              <w:numPr>
                <w:ilvl w:val="0"/>
                <w:numId w:val="5"/>
              </w:numPr>
              <w:spacing w:line="276" w:lineRule="auto"/>
              <w:jc w:val="both"/>
              <w:rPr>
                <w:rFonts w:ascii="Arial" w:hAnsi="Arial" w:cs="Arial"/>
                <w:sz w:val="20"/>
                <w:szCs w:val="20"/>
                <w:lang w:val="es-MX"/>
              </w:rPr>
            </w:pPr>
            <w:r w:rsidRPr="00A53C20">
              <w:rPr>
                <w:rFonts w:ascii="Arial" w:hAnsi="Arial" w:cs="Arial"/>
                <w:sz w:val="20"/>
                <w:szCs w:val="20"/>
                <w:lang w:val="es-MX"/>
              </w:rPr>
              <w:t>Ciencia Política</w:t>
            </w:r>
          </w:p>
        </w:tc>
        <w:tc>
          <w:tcPr>
            <w:tcW w:w="5240" w:type="dxa"/>
            <w:shd w:val="clear" w:color="auto" w:fill="auto"/>
          </w:tcPr>
          <w:p w:rsidR="00A9060E" w:rsidRPr="008009FE" w:rsidRDefault="00A9060E" w:rsidP="00AD3E29">
            <w:pPr>
              <w:pStyle w:val="Textoindependiente"/>
              <w:numPr>
                <w:ilvl w:val="0"/>
                <w:numId w:val="5"/>
              </w:numPr>
              <w:spacing w:line="276" w:lineRule="auto"/>
              <w:jc w:val="both"/>
              <w:rPr>
                <w:rFonts w:ascii="Arial" w:hAnsi="Arial" w:cs="Arial"/>
                <w:sz w:val="20"/>
                <w:szCs w:val="20"/>
                <w:lang w:val="es-MX"/>
              </w:rPr>
            </w:pPr>
            <w:r w:rsidRPr="008009FE">
              <w:rPr>
                <w:rFonts w:ascii="Arial" w:hAnsi="Arial" w:cs="Arial"/>
                <w:sz w:val="20"/>
                <w:szCs w:val="20"/>
                <w:lang w:val="es-MX"/>
              </w:rPr>
              <w:t xml:space="preserve">Administración </w:t>
            </w:r>
            <w:r>
              <w:rPr>
                <w:rFonts w:ascii="Arial" w:hAnsi="Arial" w:cs="Arial"/>
                <w:sz w:val="20"/>
                <w:szCs w:val="20"/>
                <w:lang w:val="es-MX"/>
              </w:rPr>
              <w:t>Pú</w:t>
            </w:r>
            <w:r w:rsidRPr="008009FE">
              <w:rPr>
                <w:rFonts w:ascii="Arial" w:hAnsi="Arial" w:cs="Arial"/>
                <w:sz w:val="20"/>
                <w:szCs w:val="20"/>
                <w:lang w:val="es-MX"/>
              </w:rPr>
              <w:t>blica</w:t>
            </w:r>
          </w:p>
        </w:tc>
      </w:tr>
      <w:tr w:rsidR="00A9060E" w:rsidRPr="00DD1D1B" w:rsidTr="00AD3E29">
        <w:trPr>
          <w:trHeight w:val="417"/>
        </w:trPr>
        <w:tc>
          <w:tcPr>
            <w:tcW w:w="5239" w:type="dxa"/>
            <w:shd w:val="clear" w:color="auto" w:fill="auto"/>
          </w:tcPr>
          <w:p w:rsidR="00A9060E" w:rsidRPr="00DD045E" w:rsidRDefault="00A9060E" w:rsidP="00AD3E29">
            <w:pPr>
              <w:pStyle w:val="Textoindependiente"/>
              <w:numPr>
                <w:ilvl w:val="0"/>
                <w:numId w:val="5"/>
              </w:numPr>
              <w:spacing w:line="276" w:lineRule="auto"/>
              <w:jc w:val="both"/>
              <w:rPr>
                <w:rFonts w:ascii="Arial" w:hAnsi="Arial" w:cs="Arial"/>
                <w:sz w:val="20"/>
                <w:szCs w:val="20"/>
                <w:lang w:val="es-MX"/>
              </w:rPr>
            </w:pPr>
            <w:r w:rsidRPr="00A53C20">
              <w:rPr>
                <w:rFonts w:ascii="Arial" w:hAnsi="Arial" w:cs="Arial"/>
                <w:sz w:val="20"/>
                <w:szCs w:val="20"/>
                <w:lang w:val="es-MX"/>
              </w:rPr>
              <w:t>Psicología</w:t>
            </w:r>
          </w:p>
        </w:tc>
        <w:tc>
          <w:tcPr>
            <w:tcW w:w="5240" w:type="dxa"/>
            <w:shd w:val="clear" w:color="auto" w:fill="auto"/>
          </w:tcPr>
          <w:p w:rsidR="00A9060E" w:rsidRPr="008009FE" w:rsidRDefault="00A9060E" w:rsidP="00AD3E29">
            <w:pPr>
              <w:pStyle w:val="Textoindependiente"/>
              <w:numPr>
                <w:ilvl w:val="0"/>
                <w:numId w:val="5"/>
              </w:numPr>
              <w:spacing w:line="276" w:lineRule="auto"/>
              <w:jc w:val="both"/>
              <w:rPr>
                <w:rFonts w:ascii="Arial" w:hAnsi="Arial" w:cs="Arial"/>
                <w:sz w:val="20"/>
                <w:szCs w:val="20"/>
                <w:lang w:val="es-MX"/>
              </w:rPr>
            </w:pPr>
            <w:r w:rsidRPr="008009FE">
              <w:rPr>
                <w:rFonts w:ascii="Arial" w:hAnsi="Arial" w:cs="Arial"/>
                <w:sz w:val="20"/>
                <w:szCs w:val="20"/>
                <w:lang w:val="es-MX"/>
              </w:rPr>
              <w:t>Psicología Industrial</w:t>
            </w:r>
          </w:p>
          <w:p w:rsidR="00A9060E" w:rsidRPr="008009FE" w:rsidRDefault="00A9060E" w:rsidP="00AD3E29">
            <w:pPr>
              <w:pStyle w:val="Textoindependiente"/>
              <w:numPr>
                <w:ilvl w:val="0"/>
                <w:numId w:val="5"/>
              </w:numPr>
              <w:spacing w:line="276" w:lineRule="auto"/>
              <w:jc w:val="both"/>
              <w:rPr>
                <w:rFonts w:ascii="Arial" w:hAnsi="Arial" w:cs="Arial"/>
                <w:sz w:val="20"/>
                <w:szCs w:val="20"/>
                <w:lang w:val="es-MX"/>
              </w:rPr>
            </w:pPr>
            <w:r w:rsidRPr="008009FE">
              <w:rPr>
                <w:rFonts w:ascii="Arial" w:hAnsi="Arial" w:cs="Arial"/>
                <w:sz w:val="20"/>
                <w:szCs w:val="20"/>
                <w:lang w:val="es-MX"/>
              </w:rPr>
              <w:t>Psicología General</w:t>
            </w:r>
          </w:p>
          <w:p w:rsidR="00A9060E" w:rsidRPr="00112CD7" w:rsidRDefault="00A9060E" w:rsidP="00AD3E29">
            <w:pPr>
              <w:pStyle w:val="Textoindependiente"/>
              <w:numPr>
                <w:ilvl w:val="0"/>
                <w:numId w:val="5"/>
              </w:numPr>
              <w:spacing w:line="276" w:lineRule="auto"/>
              <w:jc w:val="both"/>
              <w:rPr>
                <w:rFonts w:ascii="Arial" w:hAnsi="Arial" w:cs="Arial"/>
                <w:sz w:val="20"/>
                <w:szCs w:val="20"/>
                <w:lang w:val="es-MX"/>
              </w:rPr>
            </w:pPr>
            <w:r w:rsidRPr="008009FE">
              <w:rPr>
                <w:rFonts w:ascii="Arial" w:hAnsi="Arial" w:cs="Arial"/>
                <w:sz w:val="20"/>
                <w:szCs w:val="20"/>
                <w:lang w:val="es-MX"/>
              </w:rPr>
              <w:t>Asesoramiento y Orientación</w:t>
            </w:r>
          </w:p>
        </w:tc>
      </w:tr>
      <w:tr w:rsidR="00A9060E" w:rsidRPr="00DD1D1B" w:rsidTr="00AD3E29">
        <w:trPr>
          <w:trHeight w:val="283"/>
        </w:trPr>
        <w:tc>
          <w:tcPr>
            <w:tcW w:w="10479" w:type="dxa"/>
            <w:gridSpan w:val="2"/>
            <w:shd w:val="pct20" w:color="auto" w:fill="auto"/>
            <w:vAlign w:val="center"/>
          </w:tcPr>
          <w:p w:rsidR="00A9060E" w:rsidRPr="00DD1D1B" w:rsidRDefault="00A9060E" w:rsidP="00AD3E29">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CAPACIDADES PROFESIONALES</w:t>
            </w:r>
          </w:p>
        </w:tc>
      </w:tr>
      <w:tr w:rsidR="00A9060E" w:rsidRPr="00DD1D1B" w:rsidTr="00AD3E29">
        <w:trPr>
          <w:trHeight w:hRule="exact" w:val="930"/>
        </w:trPr>
        <w:tc>
          <w:tcPr>
            <w:tcW w:w="10479" w:type="dxa"/>
            <w:gridSpan w:val="2"/>
            <w:shd w:val="clear" w:color="auto" w:fill="auto"/>
          </w:tcPr>
          <w:p w:rsidR="00A9060E" w:rsidRDefault="00A9060E" w:rsidP="00AD3E29">
            <w:pPr>
              <w:pStyle w:val="Textoindependiente"/>
              <w:numPr>
                <w:ilvl w:val="0"/>
                <w:numId w:val="4"/>
              </w:numPr>
              <w:spacing w:line="276" w:lineRule="auto"/>
              <w:jc w:val="both"/>
              <w:rPr>
                <w:rFonts w:ascii="Arial" w:hAnsi="Arial" w:cs="Arial"/>
                <w:sz w:val="20"/>
                <w:szCs w:val="20"/>
              </w:rPr>
            </w:pPr>
            <w:r>
              <w:rPr>
                <w:rFonts w:ascii="Arial" w:hAnsi="Arial" w:cs="Arial"/>
                <w:sz w:val="20"/>
                <w:szCs w:val="20"/>
              </w:rPr>
              <w:t>Orientación a Resultados</w:t>
            </w:r>
          </w:p>
          <w:p w:rsidR="00A9060E" w:rsidRPr="00472476" w:rsidRDefault="00A9060E" w:rsidP="00AD3E29">
            <w:pPr>
              <w:pStyle w:val="Textoindependiente"/>
              <w:numPr>
                <w:ilvl w:val="0"/>
                <w:numId w:val="4"/>
              </w:numPr>
              <w:spacing w:line="276" w:lineRule="auto"/>
              <w:jc w:val="both"/>
              <w:rPr>
                <w:rFonts w:ascii="Arial" w:hAnsi="Arial" w:cs="Arial"/>
                <w:sz w:val="20"/>
                <w:szCs w:val="20"/>
              </w:rPr>
            </w:pPr>
            <w:r>
              <w:rPr>
                <w:rFonts w:ascii="Arial" w:hAnsi="Arial" w:cs="Arial"/>
                <w:sz w:val="20"/>
                <w:szCs w:val="20"/>
              </w:rPr>
              <w:t>Trabajo en Equipo</w:t>
            </w:r>
          </w:p>
        </w:tc>
      </w:tr>
      <w:tr w:rsidR="00A9060E" w:rsidRPr="00DD1D1B" w:rsidTr="00AD3E29">
        <w:trPr>
          <w:trHeight w:hRule="exact" w:val="382"/>
        </w:trPr>
        <w:tc>
          <w:tcPr>
            <w:tcW w:w="10479" w:type="dxa"/>
            <w:gridSpan w:val="2"/>
            <w:shd w:val="clear" w:color="auto" w:fill="auto"/>
          </w:tcPr>
          <w:p w:rsidR="00A9060E" w:rsidRPr="00DD1D1B" w:rsidRDefault="00A9060E" w:rsidP="00AD3E29">
            <w:pPr>
              <w:pStyle w:val="Textoindependiente"/>
              <w:jc w:val="both"/>
              <w:rPr>
                <w:rFonts w:ascii="Arial" w:hAnsi="Arial" w:cs="Arial"/>
                <w:sz w:val="20"/>
                <w:szCs w:val="20"/>
                <w:lang w:val="es-MX"/>
              </w:rPr>
            </w:pPr>
            <w:r w:rsidRPr="00DD1D1B">
              <w:rPr>
                <w:rFonts w:ascii="Arial" w:hAnsi="Arial" w:cs="Arial"/>
                <w:sz w:val="20"/>
                <w:szCs w:val="20"/>
                <w:lang w:val="es-MX"/>
              </w:rPr>
              <w:t xml:space="preserve">Idiomas Extranjeros: </w:t>
            </w:r>
            <w:r>
              <w:rPr>
                <w:rFonts w:ascii="Arial" w:hAnsi="Arial" w:cs="Arial"/>
                <w:sz w:val="20"/>
                <w:szCs w:val="20"/>
                <w:lang w:val="es-MX"/>
              </w:rPr>
              <w:t>Ninguno</w:t>
            </w:r>
            <w:r w:rsidRPr="00031244">
              <w:rPr>
                <w:rFonts w:ascii="Arial" w:hAnsi="Arial" w:cs="Arial"/>
                <w:sz w:val="20"/>
                <w:szCs w:val="20"/>
                <w:lang w:val="es-MX"/>
              </w:rPr>
              <w:t>.</w:t>
            </w:r>
          </w:p>
          <w:p w:rsidR="00A9060E" w:rsidRPr="00DD1D1B" w:rsidRDefault="00A9060E" w:rsidP="00AD3E29">
            <w:pPr>
              <w:pStyle w:val="Textoindependiente"/>
              <w:spacing w:line="276" w:lineRule="auto"/>
              <w:jc w:val="both"/>
              <w:rPr>
                <w:rFonts w:ascii="Arial" w:hAnsi="Arial" w:cs="Arial"/>
                <w:sz w:val="20"/>
                <w:szCs w:val="20"/>
                <w:lang w:val="es-MX"/>
              </w:rPr>
            </w:pPr>
            <w:r w:rsidRPr="00DD1D1B">
              <w:rPr>
                <w:rFonts w:ascii="Arial" w:hAnsi="Arial" w:cs="Arial"/>
                <w:sz w:val="20"/>
                <w:szCs w:val="20"/>
                <w:lang w:val="es-MX"/>
              </w:rPr>
              <w:t>LA PERSONA DEBE SABER CONDUCIR VEHÍCULOS DOBLE TRACCIÓN</w:t>
            </w:r>
            <w:r>
              <w:rPr>
                <w:rFonts w:ascii="Arial" w:hAnsi="Arial" w:cs="Arial"/>
                <w:sz w:val="20"/>
                <w:szCs w:val="20"/>
                <w:lang w:val="es-MX"/>
              </w:rPr>
              <w:t xml:space="preserve"> EN ZONA SERRANA Y EN CARRETERA</w:t>
            </w:r>
          </w:p>
        </w:tc>
      </w:tr>
      <w:tr w:rsidR="00A9060E" w:rsidRPr="00DD1D1B" w:rsidTr="00AD3E29">
        <w:trPr>
          <w:trHeight w:val="415"/>
        </w:trPr>
        <w:tc>
          <w:tcPr>
            <w:tcW w:w="10479" w:type="dxa"/>
            <w:gridSpan w:val="2"/>
            <w:shd w:val="clear" w:color="auto" w:fill="auto"/>
          </w:tcPr>
          <w:p w:rsidR="00A9060E" w:rsidRPr="008009FE" w:rsidRDefault="00A9060E" w:rsidP="00AD3E29">
            <w:pPr>
              <w:pStyle w:val="Textoindependiente"/>
              <w:jc w:val="both"/>
              <w:rPr>
                <w:rFonts w:ascii="Arial" w:hAnsi="Arial" w:cs="Arial"/>
                <w:sz w:val="20"/>
                <w:szCs w:val="20"/>
                <w:lang w:val="es-MX"/>
              </w:rPr>
            </w:pPr>
            <w:r w:rsidRPr="00DD045E">
              <w:rPr>
                <w:rFonts w:ascii="Arial" w:hAnsi="Arial" w:cs="Arial"/>
                <w:sz w:val="20"/>
                <w:szCs w:val="20"/>
              </w:rPr>
              <w:t>Otros</w:t>
            </w:r>
            <w:r w:rsidRPr="00112CD7">
              <w:rPr>
                <w:rFonts w:ascii="Arial" w:hAnsi="Arial" w:cs="Arial"/>
                <w:sz w:val="20"/>
                <w:szCs w:val="20"/>
                <w:lang w:val="es-MX"/>
              </w:rPr>
              <w:t xml:space="preserve">: </w:t>
            </w:r>
            <w:r w:rsidRPr="008009FE">
              <w:rPr>
                <w:rFonts w:ascii="Arial" w:hAnsi="Arial" w:cs="Arial"/>
                <w:sz w:val="20"/>
                <w:szCs w:val="20"/>
                <w:lang w:val="es-MX"/>
              </w:rPr>
              <w:t>El personal que desee aplicar a dicho puesto deberá demostrar experiencia, sobre:</w:t>
            </w:r>
          </w:p>
          <w:p w:rsidR="00A9060E" w:rsidRPr="008009FE" w:rsidRDefault="00A9060E" w:rsidP="00AD3E29">
            <w:pPr>
              <w:pStyle w:val="Textoindependiente"/>
              <w:jc w:val="both"/>
              <w:rPr>
                <w:rFonts w:ascii="Arial" w:hAnsi="Arial" w:cs="Arial"/>
                <w:sz w:val="20"/>
                <w:szCs w:val="20"/>
                <w:lang w:val="es-MX"/>
              </w:rPr>
            </w:pPr>
            <w:r w:rsidRPr="008009FE">
              <w:rPr>
                <w:rFonts w:ascii="Arial" w:hAnsi="Arial" w:cs="Arial"/>
                <w:sz w:val="20"/>
                <w:szCs w:val="20"/>
                <w:lang w:val="es-MX"/>
              </w:rPr>
              <w:t>-El sistema generador de evaluaciones gerenciales de ingreso (PPP)</w:t>
            </w:r>
            <w:r>
              <w:rPr>
                <w:rFonts w:ascii="Arial" w:hAnsi="Arial" w:cs="Arial"/>
                <w:sz w:val="20"/>
                <w:szCs w:val="20"/>
                <w:lang w:val="es-MX"/>
              </w:rPr>
              <w:t>.</w:t>
            </w:r>
          </w:p>
          <w:p w:rsidR="00A9060E" w:rsidRPr="008009FE" w:rsidRDefault="00A9060E" w:rsidP="00AD3E29">
            <w:pPr>
              <w:pStyle w:val="Textoindependiente"/>
              <w:jc w:val="both"/>
              <w:rPr>
                <w:rFonts w:ascii="Arial" w:hAnsi="Arial" w:cs="Arial"/>
                <w:sz w:val="20"/>
                <w:szCs w:val="20"/>
                <w:lang w:val="es-MX"/>
              </w:rPr>
            </w:pPr>
            <w:r w:rsidRPr="008009FE">
              <w:rPr>
                <w:rFonts w:ascii="Arial" w:hAnsi="Arial" w:cs="Arial"/>
                <w:sz w:val="20"/>
                <w:szCs w:val="20"/>
                <w:lang w:val="es-MX"/>
              </w:rPr>
              <w:t>-Manejo y Operación de la página Web RHNET</w:t>
            </w:r>
            <w:r>
              <w:rPr>
                <w:rFonts w:ascii="Arial" w:hAnsi="Arial" w:cs="Arial"/>
                <w:sz w:val="20"/>
                <w:szCs w:val="20"/>
                <w:lang w:val="es-MX"/>
              </w:rPr>
              <w:t>.</w:t>
            </w:r>
          </w:p>
          <w:p w:rsidR="00A9060E" w:rsidRPr="008009FE" w:rsidRDefault="00A9060E" w:rsidP="00AD3E29">
            <w:pPr>
              <w:pStyle w:val="Textoindependiente"/>
              <w:jc w:val="both"/>
              <w:rPr>
                <w:rFonts w:ascii="Arial" w:hAnsi="Arial" w:cs="Arial"/>
                <w:sz w:val="20"/>
                <w:szCs w:val="20"/>
                <w:lang w:val="es-MX"/>
              </w:rPr>
            </w:pPr>
            <w:r w:rsidRPr="008009FE">
              <w:rPr>
                <w:rFonts w:ascii="Arial" w:hAnsi="Arial" w:cs="Arial"/>
                <w:sz w:val="20"/>
                <w:szCs w:val="20"/>
                <w:lang w:val="es-MX"/>
              </w:rPr>
              <w:t>-El proceso general de reclutamiento y selección</w:t>
            </w:r>
            <w:r>
              <w:rPr>
                <w:rFonts w:ascii="Arial" w:hAnsi="Arial" w:cs="Arial"/>
                <w:sz w:val="20"/>
                <w:szCs w:val="20"/>
                <w:lang w:val="es-MX"/>
              </w:rPr>
              <w:t>.</w:t>
            </w:r>
          </w:p>
          <w:p w:rsidR="00A9060E" w:rsidRPr="008009FE" w:rsidRDefault="00A9060E" w:rsidP="00AD3E29">
            <w:pPr>
              <w:pStyle w:val="Textoindependiente"/>
              <w:jc w:val="both"/>
              <w:rPr>
                <w:rFonts w:ascii="Arial" w:hAnsi="Arial" w:cs="Arial"/>
                <w:sz w:val="20"/>
                <w:szCs w:val="20"/>
                <w:lang w:val="es-MX"/>
              </w:rPr>
            </w:pPr>
            <w:r w:rsidRPr="008009FE">
              <w:rPr>
                <w:rFonts w:ascii="Arial" w:hAnsi="Arial" w:cs="Arial"/>
                <w:sz w:val="20"/>
                <w:szCs w:val="20"/>
                <w:lang w:val="es-MX"/>
              </w:rPr>
              <w:t>-Elaboración de perfiles y descripciones de puesto.</w:t>
            </w:r>
          </w:p>
          <w:p w:rsidR="00A9060E" w:rsidRPr="00DD1D1B" w:rsidRDefault="00A9060E" w:rsidP="00AD3E29">
            <w:pPr>
              <w:pStyle w:val="Textoindependiente"/>
              <w:jc w:val="both"/>
              <w:rPr>
                <w:rFonts w:ascii="Arial" w:hAnsi="Arial" w:cs="Arial"/>
                <w:sz w:val="20"/>
                <w:szCs w:val="20"/>
              </w:rPr>
            </w:pPr>
            <w:r w:rsidRPr="008009FE">
              <w:rPr>
                <w:rFonts w:ascii="Arial" w:hAnsi="Arial" w:cs="Arial"/>
                <w:sz w:val="20"/>
                <w:szCs w:val="20"/>
                <w:lang w:val="es-MX"/>
              </w:rPr>
              <w:t xml:space="preserve">-Manejo de paquetería básica de cómputo (Word, Excel, </w:t>
            </w:r>
            <w:proofErr w:type="spellStart"/>
            <w:r w:rsidRPr="008009FE">
              <w:rPr>
                <w:rFonts w:ascii="Arial" w:hAnsi="Arial" w:cs="Arial"/>
                <w:sz w:val="20"/>
                <w:szCs w:val="20"/>
                <w:lang w:val="es-MX"/>
              </w:rPr>
              <w:t>Power</w:t>
            </w:r>
            <w:proofErr w:type="spellEnd"/>
            <w:r w:rsidRPr="008009FE">
              <w:rPr>
                <w:rFonts w:ascii="Arial" w:hAnsi="Arial" w:cs="Arial"/>
                <w:sz w:val="20"/>
                <w:szCs w:val="20"/>
                <w:lang w:val="es-MX"/>
              </w:rPr>
              <w:t xml:space="preserve"> Point e Internet).</w:t>
            </w:r>
          </w:p>
        </w:tc>
      </w:tr>
    </w:tbl>
    <w:p w:rsidR="00A9060E" w:rsidRPr="00112CD7" w:rsidRDefault="00A9060E" w:rsidP="00A9060E">
      <w:pPr>
        <w:pStyle w:val="Textoindependiente"/>
        <w:jc w:val="both"/>
        <w:rPr>
          <w:rFonts w:ascii="Arial" w:eastAsia="Arial Unicode MS" w:hAnsi="Arial" w:cs="Arial"/>
          <w:color w:val="4F81BD" w:themeColor="accent1"/>
          <w:sz w:val="20"/>
          <w:szCs w:val="20"/>
          <w:lang w:val="es-MX"/>
        </w:rPr>
      </w:pPr>
    </w:p>
    <w:p w:rsidR="00A9060E" w:rsidRDefault="00A9060E" w:rsidP="00A9060E">
      <w:pPr>
        <w:spacing w:after="0" w:line="240" w:lineRule="auto"/>
        <w:rPr>
          <w:rFonts w:ascii="Arial" w:eastAsia="Arial Unicode MS" w:hAnsi="Arial" w:cs="Arial"/>
          <w:color w:val="4F81BD" w:themeColor="accent1"/>
          <w:sz w:val="20"/>
          <w:szCs w:val="20"/>
          <w:lang w:val="es-ES" w:eastAsia="es-ES"/>
        </w:rPr>
      </w:pPr>
      <w:r>
        <w:rPr>
          <w:rFonts w:ascii="Arial" w:eastAsia="Arial Unicode MS" w:hAnsi="Arial" w:cs="Arial"/>
          <w:color w:val="4F81BD" w:themeColor="accent1"/>
          <w:sz w:val="20"/>
          <w:szCs w:val="20"/>
        </w:rPr>
        <w:br w:type="page"/>
      </w:r>
    </w:p>
    <w:p w:rsidR="007D712E" w:rsidRDefault="007D712E" w:rsidP="007D712E">
      <w:pPr>
        <w:spacing w:after="0" w:line="240" w:lineRule="auto"/>
        <w:rPr>
          <w:rFonts w:ascii="Arial" w:eastAsia="Arial Unicode MS" w:hAnsi="Arial" w:cs="Arial"/>
          <w:color w:val="4F81BD" w:themeColor="accent1"/>
          <w:sz w:val="20"/>
          <w:szCs w:val="20"/>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4147"/>
        <w:gridCol w:w="1417"/>
        <w:gridCol w:w="991"/>
        <w:gridCol w:w="1312"/>
        <w:gridCol w:w="38"/>
      </w:tblGrid>
      <w:tr w:rsidR="00D14187" w:rsidRPr="00DD1D1B" w:rsidTr="006A2BF3">
        <w:trPr>
          <w:gridAfter w:val="1"/>
          <w:wAfter w:w="38" w:type="dxa"/>
        </w:trPr>
        <w:tc>
          <w:tcPr>
            <w:tcW w:w="2620" w:type="dxa"/>
            <w:shd w:val="clear" w:color="auto" w:fill="auto"/>
            <w:vAlign w:val="center"/>
          </w:tcPr>
          <w:p w:rsidR="00D14187" w:rsidRPr="00DD1D1B" w:rsidRDefault="00D14187" w:rsidP="006A2BF3">
            <w:pPr>
              <w:spacing w:after="0" w:line="240" w:lineRule="auto"/>
              <w:jc w:val="center"/>
              <w:rPr>
                <w:rFonts w:ascii="Arial" w:hAnsi="Arial" w:cs="Arial"/>
                <w:b/>
                <w:bCs/>
                <w:sz w:val="20"/>
                <w:szCs w:val="20"/>
              </w:rPr>
            </w:pPr>
            <w:r w:rsidRPr="00DD1D1B">
              <w:rPr>
                <w:rFonts w:ascii="Arial" w:hAnsi="Arial" w:cs="Arial"/>
                <w:b/>
                <w:bCs/>
                <w:sz w:val="20"/>
                <w:szCs w:val="20"/>
              </w:rPr>
              <w:t>Nombre del Puesto</w:t>
            </w:r>
          </w:p>
        </w:tc>
        <w:tc>
          <w:tcPr>
            <w:tcW w:w="7867" w:type="dxa"/>
            <w:gridSpan w:val="4"/>
            <w:shd w:val="clear" w:color="auto" w:fill="9BBB59"/>
            <w:vAlign w:val="center"/>
          </w:tcPr>
          <w:p w:rsidR="00D14187" w:rsidRPr="00952936" w:rsidRDefault="00C661E2" w:rsidP="00C661E2">
            <w:pPr>
              <w:pStyle w:val="Textoindependiente"/>
              <w:rPr>
                <w:rFonts w:ascii="Arial" w:hAnsi="Arial" w:cs="Arial"/>
                <w:b/>
                <w:color w:val="1F497D"/>
                <w:sz w:val="20"/>
                <w:szCs w:val="20"/>
                <w:lang w:val="es-MX"/>
              </w:rPr>
            </w:pPr>
            <w:r w:rsidRPr="00C661E2">
              <w:rPr>
                <w:rFonts w:ascii="Arial" w:hAnsi="Arial" w:cs="Arial"/>
                <w:b/>
                <w:sz w:val="20"/>
                <w:szCs w:val="20"/>
                <w:lang w:eastAsia="es-MX"/>
              </w:rPr>
              <w:t>Técnica/</w:t>
            </w:r>
            <w:proofErr w:type="spellStart"/>
            <w:r>
              <w:rPr>
                <w:rFonts w:ascii="Arial" w:hAnsi="Arial" w:cs="Arial"/>
                <w:b/>
                <w:sz w:val="20"/>
                <w:szCs w:val="20"/>
                <w:lang w:eastAsia="es-MX"/>
              </w:rPr>
              <w:t>o</w:t>
            </w:r>
            <w:proofErr w:type="spellEnd"/>
            <w:r w:rsidRPr="00C661E2">
              <w:rPr>
                <w:rFonts w:ascii="Arial" w:hAnsi="Arial" w:cs="Arial"/>
                <w:b/>
                <w:sz w:val="20"/>
                <w:szCs w:val="20"/>
                <w:lang w:eastAsia="es-MX"/>
              </w:rPr>
              <w:t xml:space="preserve"> Operativa/</w:t>
            </w:r>
            <w:r>
              <w:rPr>
                <w:rFonts w:ascii="Arial" w:hAnsi="Arial" w:cs="Arial"/>
                <w:b/>
                <w:sz w:val="20"/>
                <w:szCs w:val="20"/>
                <w:lang w:eastAsia="es-MX"/>
              </w:rPr>
              <w:t>o</w:t>
            </w:r>
            <w:r w:rsidRPr="00C661E2">
              <w:rPr>
                <w:rFonts w:ascii="Arial" w:hAnsi="Arial" w:cs="Arial"/>
                <w:b/>
                <w:sz w:val="20"/>
                <w:szCs w:val="20"/>
                <w:lang w:eastAsia="es-MX"/>
              </w:rPr>
              <w:t xml:space="preserve"> </w:t>
            </w:r>
            <w:r>
              <w:rPr>
                <w:rFonts w:ascii="Arial" w:hAnsi="Arial" w:cs="Arial"/>
                <w:b/>
                <w:sz w:val="20"/>
                <w:szCs w:val="20"/>
                <w:lang w:eastAsia="es-MX"/>
              </w:rPr>
              <w:t>d</w:t>
            </w:r>
            <w:r w:rsidRPr="00C661E2">
              <w:rPr>
                <w:rFonts w:ascii="Arial" w:hAnsi="Arial" w:cs="Arial"/>
                <w:b/>
                <w:sz w:val="20"/>
                <w:szCs w:val="20"/>
                <w:lang w:eastAsia="es-MX"/>
              </w:rPr>
              <w:t>e Nómina</w:t>
            </w:r>
            <w:r w:rsidR="00D14187" w:rsidRPr="00952936">
              <w:rPr>
                <w:rFonts w:ascii="Arial" w:hAnsi="Arial" w:cs="Arial"/>
                <w:b/>
                <w:sz w:val="20"/>
                <w:szCs w:val="20"/>
                <w:lang w:eastAsia="es-MX"/>
              </w:rPr>
              <w:t>.</w:t>
            </w:r>
          </w:p>
        </w:tc>
      </w:tr>
      <w:tr w:rsidR="00D14187" w:rsidRPr="00DD1D1B" w:rsidTr="006A2BF3">
        <w:trPr>
          <w:gridAfter w:val="1"/>
          <w:wAfter w:w="38" w:type="dxa"/>
          <w:trHeight w:val="136"/>
        </w:trPr>
        <w:tc>
          <w:tcPr>
            <w:tcW w:w="2620" w:type="dxa"/>
            <w:shd w:val="clear" w:color="auto" w:fill="auto"/>
            <w:vAlign w:val="center"/>
          </w:tcPr>
          <w:p w:rsidR="00D14187" w:rsidRPr="00DD1D1B" w:rsidRDefault="00D14187" w:rsidP="006A2BF3">
            <w:pPr>
              <w:spacing w:after="0" w:line="240" w:lineRule="auto"/>
              <w:jc w:val="center"/>
              <w:rPr>
                <w:rFonts w:ascii="Arial" w:hAnsi="Arial" w:cs="Arial"/>
                <w:sz w:val="20"/>
                <w:szCs w:val="20"/>
              </w:rPr>
            </w:pPr>
            <w:r w:rsidRPr="00DD1D1B">
              <w:rPr>
                <w:rFonts w:ascii="Arial" w:hAnsi="Arial" w:cs="Arial"/>
                <w:b/>
                <w:bCs/>
                <w:sz w:val="20"/>
                <w:szCs w:val="20"/>
              </w:rPr>
              <w:t>Código de Puesto</w:t>
            </w:r>
          </w:p>
        </w:tc>
        <w:tc>
          <w:tcPr>
            <w:tcW w:w="7867" w:type="dxa"/>
            <w:gridSpan w:val="4"/>
            <w:shd w:val="clear" w:color="auto" w:fill="auto"/>
            <w:vAlign w:val="center"/>
          </w:tcPr>
          <w:p w:rsidR="00D14187" w:rsidRPr="003C27B8" w:rsidRDefault="00C661E2" w:rsidP="006A2BF3">
            <w:pPr>
              <w:pStyle w:val="Textoindependiente"/>
              <w:jc w:val="both"/>
              <w:rPr>
                <w:rFonts w:ascii="Arial" w:hAnsi="Arial" w:cs="Arial"/>
                <w:sz w:val="20"/>
                <w:szCs w:val="20"/>
                <w:highlight w:val="yellow"/>
              </w:rPr>
            </w:pPr>
            <w:r w:rsidRPr="00C661E2">
              <w:rPr>
                <w:rFonts w:ascii="Arial" w:hAnsi="Arial" w:cs="Arial"/>
                <w:b/>
                <w:bCs/>
                <w:sz w:val="20"/>
                <w:szCs w:val="20"/>
                <w:lang w:eastAsia="es-MX"/>
              </w:rPr>
              <w:t>16-F00-2-CF21864-0000536-E-C-M</w:t>
            </w:r>
          </w:p>
        </w:tc>
      </w:tr>
      <w:tr w:rsidR="00D14187" w:rsidRPr="00DD1D1B" w:rsidTr="006A2BF3">
        <w:trPr>
          <w:gridAfter w:val="1"/>
          <w:wAfter w:w="38" w:type="dxa"/>
          <w:trHeight w:val="266"/>
        </w:trPr>
        <w:tc>
          <w:tcPr>
            <w:tcW w:w="2620" w:type="dxa"/>
            <w:shd w:val="clear" w:color="auto" w:fill="auto"/>
            <w:vAlign w:val="center"/>
          </w:tcPr>
          <w:p w:rsidR="00D14187" w:rsidRPr="00DD1D1B" w:rsidRDefault="00D14187" w:rsidP="006A2BF3">
            <w:pPr>
              <w:spacing w:after="0" w:line="240" w:lineRule="auto"/>
              <w:jc w:val="center"/>
              <w:rPr>
                <w:rFonts w:ascii="Arial" w:hAnsi="Arial" w:cs="Arial"/>
                <w:b/>
                <w:bCs/>
                <w:sz w:val="20"/>
                <w:szCs w:val="20"/>
              </w:rPr>
            </w:pPr>
            <w:r w:rsidRPr="00DD1D1B">
              <w:rPr>
                <w:rFonts w:ascii="Arial" w:hAnsi="Arial" w:cs="Arial"/>
                <w:b/>
                <w:bCs/>
                <w:sz w:val="20"/>
                <w:szCs w:val="20"/>
              </w:rPr>
              <w:t>Nivel Administrativo</w:t>
            </w:r>
          </w:p>
        </w:tc>
        <w:tc>
          <w:tcPr>
            <w:tcW w:w="4147" w:type="dxa"/>
            <w:shd w:val="clear" w:color="auto" w:fill="auto"/>
            <w:vAlign w:val="center"/>
          </w:tcPr>
          <w:p w:rsidR="00D14187" w:rsidRPr="00DD1D1B" w:rsidRDefault="00E576E9" w:rsidP="006A2BF3">
            <w:pPr>
              <w:pStyle w:val="Textoindependiente"/>
              <w:rPr>
                <w:rFonts w:ascii="Arial" w:hAnsi="Arial" w:cs="Arial"/>
                <w:color w:val="1F497D"/>
                <w:sz w:val="20"/>
                <w:szCs w:val="20"/>
              </w:rPr>
            </w:pPr>
            <w:r>
              <w:rPr>
                <w:rFonts w:ascii="Arial" w:hAnsi="Arial" w:cs="Arial"/>
                <w:sz w:val="20"/>
                <w:szCs w:val="20"/>
              </w:rPr>
              <w:t>PQ3</w:t>
            </w:r>
          </w:p>
        </w:tc>
        <w:tc>
          <w:tcPr>
            <w:tcW w:w="2408" w:type="dxa"/>
            <w:gridSpan w:val="2"/>
            <w:shd w:val="clear" w:color="auto" w:fill="auto"/>
            <w:vAlign w:val="center"/>
          </w:tcPr>
          <w:p w:rsidR="00D14187" w:rsidRPr="00DD1D1B" w:rsidRDefault="00D14187" w:rsidP="006A2BF3">
            <w:pPr>
              <w:pStyle w:val="Textoindependiente"/>
              <w:rPr>
                <w:rFonts w:ascii="Arial" w:hAnsi="Arial" w:cs="Arial"/>
                <w:b/>
                <w:sz w:val="20"/>
                <w:szCs w:val="20"/>
              </w:rPr>
            </w:pPr>
            <w:r w:rsidRPr="00DD1D1B">
              <w:rPr>
                <w:rFonts w:ascii="Arial" w:hAnsi="Arial" w:cs="Arial"/>
                <w:b/>
                <w:sz w:val="20"/>
                <w:szCs w:val="20"/>
              </w:rPr>
              <w:t>Número de vacantes</w:t>
            </w:r>
          </w:p>
        </w:tc>
        <w:tc>
          <w:tcPr>
            <w:tcW w:w="1312" w:type="dxa"/>
            <w:shd w:val="clear" w:color="auto" w:fill="auto"/>
            <w:vAlign w:val="center"/>
          </w:tcPr>
          <w:p w:rsidR="00D14187" w:rsidRPr="00DD1D1B" w:rsidRDefault="00D14187" w:rsidP="006A2BF3">
            <w:pPr>
              <w:pStyle w:val="Textoindependiente"/>
              <w:rPr>
                <w:rFonts w:ascii="Arial" w:hAnsi="Arial" w:cs="Arial"/>
                <w:sz w:val="20"/>
                <w:szCs w:val="20"/>
              </w:rPr>
            </w:pPr>
            <w:r w:rsidRPr="00DD1D1B">
              <w:rPr>
                <w:rFonts w:ascii="Arial" w:hAnsi="Arial" w:cs="Arial"/>
                <w:sz w:val="20"/>
                <w:szCs w:val="20"/>
              </w:rPr>
              <w:t>1</w:t>
            </w:r>
          </w:p>
        </w:tc>
      </w:tr>
      <w:tr w:rsidR="00D14187" w:rsidRPr="00DD1D1B" w:rsidTr="006A2BF3">
        <w:trPr>
          <w:gridAfter w:val="1"/>
          <w:wAfter w:w="38" w:type="dxa"/>
          <w:trHeight w:val="327"/>
        </w:trPr>
        <w:tc>
          <w:tcPr>
            <w:tcW w:w="2620" w:type="dxa"/>
            <w:shd w:val="clear" w:color="auto" w:fill="auto"/>
            <w:vAlign w:val="center"/>
          </w:tcPr>
          <w:p w:rsidR="00D14187" w:rsidRPr="00DD1D1B" w:rsidRDefault="00D14187" w:rsidP="006A2BF3">
            <w:pPr>
              <w:spacing w:after="0" w:line="240" w:lineRule="auto"/>
              <w:jc w:val="center"/>
              <w:rPr>
                <w:rFonts w:ascii="Arial" w:hAnsi="Arial" w:cs="Arial"/>
                <w:b/>
                <w:bCs/>
                <w:sz w:val="20"/>
                <w:szCs w:val="20"/>
              </w:rPr>
            </w:pPr>
            <w:r w:rsidRPr="00DD1D1B">
              <w:rPr>
                <w:rFonts w:ascii="Arial" w:hAnsi="Arial" w:cs="Arial"/>
                <w:b/>
                <w:bCs/>
                <w:sz w:val="20"/>
                <w:szCs w:val="20"/>
              </w:rPr>
              <w:t>Sueldo Bruto</w:t>
            </w:r>
          </w:p>
        </w:tc>
        <w:tc>
          <w:tcPr>
            <w:tcW w:w="7867" w:type="dxa"/>
            <w:gridSpan w:val="4"/>
            <w:shd w:val="clear" w:color="auto" w:fill="auto"/>
            <w:vAlign w:val="center"/>
          </w:tcPr>
          <w:p w:rsidR="00D14187" w:rsidRPr="00DD1D1B" w:rsidRDefault="00D14187" w:rsidP="00E576E9">
            <w:pPr>
              <w:spacing w:after="0" w:line="240" w:lineRule="auto"/>
              <w:rPr>
                <w:rFonts w:ascii="Arial" w:hAnsi="Arial" w:cs="Arial"/>
                <w:color w:val="1F497D"/>
                <w:sz w:val="20"/>
                <w:szCs w:val="20"/>
              </w:rPr>
            </w:pPr>
            <w:r w:rsidRPr="00DD1D1B">
              <w:rPr>
                <w:rFonts w:ascii="Arial" w:hAnsi="Arial" w:cs="Arial"/>
                <w:sz w:val="20"/>
                <w:szCs w:val="20"/>
              </w:rPr>
              <w:t>$</w:t>
            </w:r>
            <w:r w:rsidR="00E576E9">
              <w:rPr>
                <w:rFonts w:cs="Arial"/>
              </w:rPr>
              <w:t>10,577.20</w:t>
            </w:r>
            <w:r>
              <w:rPr>
                <w:rFonts w:cs="Arial"/>
              </w:rPr>
              <w:t xml:space="preserve"> </w:t>
            </w:r>
            <w:r w:rsidRPr="00DD1D1B">
              <w:rPr>
                <w:rFonts w:ascii="Arial" w:hAnsi="Arial" w:cs="Arial"/>
                <w:sz w:val="20"/>
                <w:szCs w:val="20"/>
              </w:rPr>
              <w:t>(</w:t>
            </w:r>
            <w:r w:rsidR="00E576E9">
              <w:rPr>
                <w:rFonts w:ascii="Arial" w:hAnsi="Arial" w:cs="Arial"/>
                <w:sz w:val="20"/>
                <w:szCs w:val="20"/>
              </w:rPr>
              <w:t>Diez mil quinientos setenta y siete, veinte centavos</w:t>
            </w:r>
            <w:r w:rsidRPr="00DD1D1B">
              <w:rPr>
                <w:rFonts w:ascii="Arial" w:hAnsi="Arial" w:cs="Arial"/>
                <w:sz w:val="20"/>
                <w:szCs w:val="20"/>
              </w:rPr>
              <w:t>)</w:t>
            </w:r>
          </w:p>
        </w:tc>
      </w:tr>
      <w:tr w:rsidR="00D14187" w:rsidRPr="00DD1D1B" w:rsidTr="006A2BF3">
        <w:trPr>
          <w:gridAfter w:val="1"/>
          <w:wAfter w:w="38" w:type="dxa"/>
          <w:trHeight w:val="468"/>
        </w:trPr>
        <w:tc>
          <w:tcPr>
            <w:tcW w:w="2620" w:type="dxa"/>
            <w:shd w:val="clear" w:color="auto" w:fill="auto"/>
            <w:vAlign w:val="center"/>
          </w:tcPr>
          <w:p w:rsidR="00D14187" w:rsidRPr="00DD1D1B" w:rsidRDefault="00D14187" w:rsidP="006A2BF3">
            <w:pPr>
              <w:spacing w:after="0" w:line="240" w:lineRule="auto"/>
              <w:jc w:val="center"/>
              <w:rPr>
                <w:rFonts w:ascii="Arial" w:hAnsi="Arial" w:cs="Arial"/>
                <w:b/>
                <w:bCs/>
                <w:sz w:val="20"/>
                <w:szCs w:val="20"/>
              </w:rPr>
            </w:pPr>
            <w:r w:rsidRPr="00DD1D1B">
              <w:rPr>
                <w:rFonts w:ascii="Arial" w:hAnsi="Arial" w:cs="Arial"/>
                <w:b/>
                <w:bCs/>
                <w:sz w:val="20"/>
                <w:szCs w:val="20"/>
              </w:rPr>
              <w:t>Adscripción del Puesto</w:t>
            </w:r>
          </w:p>
        </w:tc>
        <w:tc>
          <w:tcPr>
            <w:tcW w:w="4147" w:type="dxa"/>
            <w:shd w:val="clear" w:color="auto" w:fill="auto"/>
            <w:vAlign w:val="center"/>
          </w:tcPr>
          <w:p w:rsidR="00D14187" w:rsidRPr="002C4533" w:rsidRDefault="00E576E9" w:rsidP="00E576E9">
            <w:pPr>
              <w:spacing w:after="0" w:line="240" w:lineRule="auto"/>
              <w:rPr>
                <w:rFonts w:ascii="Arial" w:eastAsia="Times New Roman" w:hAnsi="Arial" w:cs="Arial"/>
                <w:sz w:val="20"/>
                <w:szCs w:val="20"/>
                <w:lang w:val="es-ES" w:eastAsia="es-ES"/>
              </w:rPr>
            </w:pPr>
            <w:r w:rsidRPr="00E576E9">
              <w:rPr>
                <w:rFonts w:ascii="Arial" w:eastAsia="Times New Roman" w:hAnsi="Arial" w:cs="Arial"/>
                <w:sz w:val="20"/>
                <w:szCs w:val="20"/>
                <w:lang w:val="es-ES" w:eastAsia="es-ES"/>
              </w:rPr>
              <w:t xml:space="preserve">Dirección Ejecutiva </w:t>
            </w:r>
            <w:r>
              <w:rPr>
                <w:rFonts w:ascii="Arial" w:eastAsia="Times New Roman" w:hAnsi="Arial" w:cs="Arial"/>
                <w:sz w:val="20"/>
                <w:szCs w:val="20"/>
                <w:lang w:val="es-ES" w:eastAsia="es-ES"/>
              </w:rPr>
              <w:t>d</w:t>
            </w:r>
            <w:r w:rsidRPr="00E576E9">
              <w:rPr>
                <w:rFonts w:ascii="Arial" w:eastAsia="Times New Roman" w:hAnsi="Arial" w:cs="Arial"/>
                <w:sz w:val="20"/>
                <w:szCs w:val="20"/>
                <w:lang w:val="es-ES" w:eastAsia="es-ES"/>
              </w:rPr>
              <w:t>e Administraci</w:t>
            </w:r>
            <w:r>
              <w:rPr>
                <w:rFonts w:ascii="Arial" w:eastAsia="Times New Roman" w:hAnsi="Arial" w:cs="Arial"/>
                <w:sz w:val="20"/>
                <w:szCs w:val="20"/>
                <w:lang w:val="es-ES" w:eastAsia="es-ES"/>
              </w:rPr>
              <w:t>ó</w:t>
            </w:r>
            <w:r w:rsidRPr="00E576E9">
              <w:rPr>
                <w:rFonts w:ascii="Arial" w:eastAsia="Times New Roman" w:hAnsi="Arial" w:cs="Arial"/>
                <w:sz w:val="20"/>
                <w:szCs w:val="20"/>
                <w:lang w:val="es-ES" w:eastAsia="es-ES"/>
              </w:rPr>
              <w:t xml:space="preserve">n </w:t>
            </w:r>
            <w:r>
              <w:rPr>
                <w:rFonts w:ascii="Arial" w:eastAsia="Times New Roman" w:hAnsi="Arial" w:cs="Arial"/>
                <w:sz w:val="20"/>
                <w:szCs w:val="20"/>
                <w:lang w:val="es-ES" w:eastAsia="es-ES"/>
              </w:rPr>
              <w:t>y</w:t>
            </w:r>
            <w:r w:rsidRPr="00E576E9">
              <w:rPr>
                <w:rFonts w:ascii="Arial" w:eastAsia="Times New Roman" w:hAnsi="Arial" w:cs="Arial"/>
                <w:sz w:val="20"/>
                <w:szCs w:val="20"/>
                <w:lang w:val="es-ES" w:eastAsia="es-ES"/>
              </w:rPr>
              <w:t xml:space="preserve"> Efectividad Institucional</w:t>
            </w:r>
            <w:r w:rsidR="00D14187">
              <w:rPr>
                <w:rFonts w:ascii="Arial" w:eastAsia="Times New Roman" w:hAnsi="Arial" w:cs="Arial"/>
                <w:sz w:val="20"/>
                <w:szCs w:val="20"/>
                <w:lang w:val="es-ES" w:eastAsia="es-ES"/>
              </w:rPr>
              <w:t>.</w:t>
            </w:r>
          </w:p>
        </w:tc>
        <w:tc>
          <w:tcPr>
            <w:tcW w:w="1417" w:type="dxa"/>
            <w:shd w:val="clear" w:color="auto" w:fill="auto"/>
            <w:vAlign w:val="center"/>
          </w:tcPr>
          <w:p w:rsidR="00D14187" w:rsidRPr="00DD1D1B" w:rsidRDefault="00D14187" w:rsidP="006A2BF3">
            <w:pPr>
              <w:spacing w:after="0" w:line="240" w:lineRule="auto"/>
              <w:rPr>
                <w:rFonts w:ascii="Arial" w:eastAsia="Times New Roman" w:hAnsi="Arial" w:cs="Arial"/>
                <w:b/>
                <w:sz w:val="20"/>
                <w:szCs w:val="20"/>
                <w:lang w:val="es-ES" w:eastAsia="es-ES"/>
              </w:rPr>
            </w:pPr>
            <w:r w:rsidRPr="00DD1D1B">
              <w:rPr>
                <w:rFonts w:ascii="Arial" w:eastAsia="Times New Roman" w:hAnsi="Arial" w:cs="Arial"/>
                <w:b/>
                <w:sz w:val="20"/>
                <w:szCs w:val="20"/>
                <w:lang w:val="es-ES" w:eastAsia="es-ES"/>
              </w:rPr>
              <w:t>Sede</w:t>
            </w:r>
          </w:p>
        </w:tc>
        <w:tc>
          <w:tcPr>
            <w:tcW w:w="2303" w:type="dxa"/>
            <w:gridSpan w:val="2"/>
            <w:shd w:val="clear" w:color="auto" w:fill="auto"/>
            <w:vAlign w:val="center"/>
          </w:tcPr>
          <w:p w:rsidR="00D14187" w:rsidRPr="00DD1D1B" w:rsidRDefault="000E17D1" w:rsidP="006A2BF3">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Distrito Federal</w:t>
            </w:r>
          </w:p>
        </w:tc>
      </w:tr>
      <w:tr w:rsidR="00D14187" w:rsidRPr="00DD1D1B" w:rsidTr="006A2BF3">
        <w:trPr>
          <w:gridAfter w:val="1"/>
          <w:wAfter w:w="38" w:type="dxa"/>
          <w:trHeight w:val="58"/>
        </w:trPr>
        <w:tc>
          <w:tcPr>
            <w:tcW w:w="2620" w:type="dxa"/>
            <w:shd w:val="clear" w:color="auto" w:fill="auto"/>
            <w:vAlign w:val="center"/>
          </w:tcPr>
          <w:p w:rsidR="00D14187" w:rsidRPr="00DD1D1B" w:rsidRDefault="00D14187" w:rsidP="006A2BF3">
            <w:pPr>
              <w:spacing w:after="0" w:line="240" w:lineRule="auto"/>
              <w:jc w:val="center"/>
              <w:rPr>
                <w:rFonts w:ascii="Arial" w:hAnsi="Arial" w:cs="Arial"/>
                <w:b/>
                <w:bCs/>
                <w:sz w:val="20"/>
                <w:szCs w:val="20"/>
              </w:rPr>
            </w:pPr>
            <w:r w:rsidRPr="00DD1D1B">
              <w:rPr>
                <w:rFonts w:ascii="Arial" w:hAnsi="Arial" w:cs="Arial"/>
                <w:b/>
                <w:bCs/>
                <w:sz w:val="20"/>
                <w:szCs w:val="20"/>
              </w:rPr>
              <w:t>Tipo de Nombramiento</w:t>
            </w:r>
          </w:p>
        </w:tc>
        <w:tc>
          <w:tcPr>
            <w:tcW w:w="7867" w:type="dxa"/>
            <w:gridSpan w:val="4"/>
            <w:shd w:val="clear" w:color="auto" w:fill="auto"/>
            <w:vAlign w:val="center"/>
          </w:tcPr>
          <w:p w:rsidR="00D14187" w:rsidRPr="00DD1D1B" w:rsidRDefault="00D14187" w:rsidP="006A2BF3">
            <w:pPr>
              <w:pStyle w:val="Textoindependiente"/>
              <w:rPr>
                <w:rFonts w:ascii="Arial" w:hAnsi="Arial" w:cs="Arial"/>
                <w:sz w:val="20"/>
                <w:szCs w:val="20"/>
              </w:rPr>
            </w:pPr>
            <w:r w:rsidRPr="00DD1D1B">
              <w:rPr>
                <w:rFonts w:ascii="Arial" w:hAnsi="Arial" w:cs="Arial"/>
                <w:sz w:val="20"/>
                <w:szCs w:val="20"/>
              </w:rPr>
              <w:t>Servidor/a Público/a de Carrera Titular</w:t>
            </w:r>
          </w:p>
        </w:tc>
      </w:tr>
      <w:tr w:rsidR="00D14187" w:rsidRPr="00DD1D1B" w:rsidTr="006A2BF3">
        <w:tblPrEx>
          <w:tblCellMar>
            <w:left w:w="70" w:type="dxa"/>
            <w:right w:w="70" w:type="dxa"/>
          </w:tblCellMar>
          <w:tblLook w:val="0000" w:firstRow="0" w:lastRow="0" w:firstColumn="0" w:lastColumn="0" w:noHBand="0" w:noVBand="0"/>
        </w:tblPrEx>
        <w:trPr>
          <w:trHeight w:val="412"/>
        </w:trPr>
        <w:tc>
          <w:tcPr>
            <w:tcW w:w="2620" w:type="dxa"/>
            <w:tcBorders>
              <w:top w:val="nil"/>
            </w:tcBorders>
            <w:vAlign w:val="center"/>
          </w:tcPr>
          <w:p w:rsidR="00D14187" w:rsidRPr="00DD1D1B" w:rsidRDefault="00D14187" w:rsidP="006A2BF3">
            <w:pPr>
              <w:pStyle w:val="Textoindependiente"/>
              <w:ind w:left="105"/>
              <w:jc w:val="center"/>
              <w:rPr>
                <w:rFonts w:ascii="Arial" w:hAnsi="Arial" w:cs="Arial"/>
                <w:sz w:val="20"/>
                <w:szCs w:val="20"/>
              </w:rPr>
            </w:pPr>
            <w:r w:rsidRPr="00DD1D1B">
              <w:rPr>
                <w:rFonts w:ascii="Arial" w:hAnsi="Arial" w:cs="Arial"/>
                <w:b/>
                <w:bCs/>
                <w:sz w:val="20"/>
                <w:szCs w:val="20"/>
              </w:rPr>
              <w:t>Funciones</w:t>
            </w:r>
          </w:p>
        </w:tc>
        <w:tc>
          <w:tcPr>
            <w:tcW w:w="7905" w:type="dxa"/>
            <w:gridSpan w:val="5"/>
            <w:tcBorders>
              <w:top w:val="nil"/>
            </w:tcBorders>
          </w:tcPr>
          <w:p w:rsidR="00997153" w:rsidRPr="00907FEE" w:rsidRDefault="00997153" w:rsidP="001F5BFF">
            <w:pPr>
              <w:pStyle w:val="Prrafodelista"/>
              <w:numPr>
                <w:ilvl w:val="0"/>
                <w:numId w:val="34"/>
              </w:numPr>
              <w:spacing w:after="120"/>
              <w:ind w:left="714" w:hanging="357"/>
              <w:contextualSpacing w:val="0"/>
              <w:jc w:val="both"/>
              <w:rPr>
                <w:rFonts w:ascii="Arial" w:hAnsi="Arial" w:cs="Arial"/>
                <w:sz w:val="20"/>
                <w:szCs w:val="20"/>
              </w:rPr>
            </w:pPr>
            <w:r w:rsidRPr="00907FEE">
              <w:rPr>
                <w:rFonts w:ascii="Arial" w:hAnsi="Arial" w:cs="Arial"/>
                <w:sz w:val="20"/>
                <w:szCs w:val="20"/>
              </w:rPr>
              <w:t>Generar información en base a los movimientos que se aplicaran a los servidores públicos de la CONANP para verificar el cálculo del programa de nómina.</w:t>
            </w:r>
          </w:p>
          <w:p w:rsidR="00997153" w:rsidRPr="00907FEE" w:rsidRDefault="00997153" w:rsidP="001F5BFF">
            <w:pPr>
              <w:pStyle w:val="Prrafodelista"/>
              <w:numPr>
                <w:ilvl w:val="0"/>
                <w:numId w:val="34"/>
              </w:numPr>
              <w:spacing w:after="120"/>
              <w:ind w:left="714" w:hanging="357"/>
              <w:contextualSpacing w:val="0"/>
              <w:jc w:val="both"/>
              <w:rPr>
                <w:rFonts w:ascii="Arial" w:hAnsi="Arial" w:cs="Arial"/>
                <w:sz w:val="20"/>
                <w:szCs w:val="20"/>
              </w:rPr>
            </w:pPr>
            <w:r w:rsidRPr="00907FEE">
              <w:rPr>
                <w:rFonts w:ascii="Arial" w:hAnsi="Arial" w:cs="Arial"/>
                <w:sz w:val="20"/>
                <w:szCs w:val="20"/>
              </w:rPr>
              <w:t>Comunicar las diferencias con los datos del programa de nómina para su análisis/corrección de acuerdo y con apego a las diferentes leyes y disposiciones aplicables.</w:t>
            </w:r>
          </w:p>
          <w:p w:rsidR="00997153" w:rsidRPr="00907FEE" w:rsidRDefault="00997153" w:rsidP="001F5BFF">
            <w:pPr>
              <w:pStyle w:val="Prrafodelista"/>
              <w:numPr>
                <w:ilvl w:val="0"/>
                <w:numId w:val="34"/>
              </w:numPr>
              <w:spacing w:after="120"/>
              <w:ind w:left="714" w:hanging="357"/>
              <w:contextualSpacing w:val="0"/>
              <w:jc w:val="both"/>
              <w:rPr>
                <w:rFonts w:ascii="Arial" w:hAnsi="Arial" w:cs="Arial"/>
                <w:sz w:val="20"/>
                <w:szCs w:val="20"/>
              </w:rPr>
            </w:pPr>
            <w:r w:rsidRPr="00907FEE">
              <w:rPr>
                <w:rFonts w:ascii="Arial" w:hAnsi="Arial" w:cs="Arial"/>
                <w:sz w:val="20"/>
                <w:szCs w:val="20"/>
              </w:rPr>
              <w:t>Recabar las cifras programáticas con la información de los conceptos pagados en la nómina para determinar las cuotas y aportaciones a la institución de seguridad social correspondiente.</w:t>
            </w:r>
          </w:p>
          <w:p w:rsidR="00997153" w:rsidRPr="00907FEE" w:rsidRDefault="00997153" w:rsidP="001F5BFF">
            <w:pPr>
              <w:pStyle w:val="Prrafodelista"/>
              <w:numPr>
                <w:ilvl w:val="0"/>
                <w:numId w:val="34"/>
              </w:numPr>
              <w:spacing w:after="120"/>
              <w:ind w:left="714" w:hanging="357"/>
              <w:contextualSpacing w:val="0"/>
              <w:jc w:val="both"/>
              <w:rPr>
                <w:rFonts w:ascii="Arial" w:hAnsi="Arial" w:cs="Arial"/>
                <w:sz w:val="20"/>
                <w:szCs w:val="20"/>
              </w:rPr>
            </w:pPr>
            <w:r w:rsidRPr="00907FEE">
              <w:rPr>
                <w:rFonts w:ascii="Arial" w:hAnsi="Arial" w:cs="Arial"/>
                <w:sz w:val="20"/>
                <w:szCs w:val="20"/>
              </w:rPr>
              <w:t>Obtener las cifras previas por medio de un archivo electrónico de hoja de cálculo para dar un parámetro de comparación con las cifras definitivas que nos expide la institución de seguridad social.</w:t>
            </w:r>
          </w:p>
          <w:p w:rsidR="00997153" w:rsidRPr="00907FEE" w:rsidRDefault="00997153" w:rsidP="001F5BFF">
            <w:pPr>
              <w:pStyle w:val="Prrafodelista"/>
              <w:numPr>
                <w:ilvl w:val="0"/>
                <w:numId w:val="34"/>
              </w:numPr>
              <w:spacing w:after="120"/>
              <w:ind w:left="714" w:hanging="357"/>
              <w:contextualSpacing w:val="0"/>
              <w:jc w:val="both"/>
              <w:rPr>
                <w:rFonts w:ascii="Arial" w:hAnsi="Arial" w:cs="Arial"/>
                <w:sz w:val="20"/>
                <w:szCs w:val="20"/>
              </w:rPr>
            </w:pPr>
            <w:r w:rsidRPr="00907FEE">
              <w:rPr>
                <w:rFonts w:ascii="Arial" w:hAnsi="Arial" w:cs="Arial"/>
                <w:sz w:val="20"/>
                <w:szCs w:val="20"/>
              </w:rPr>
              <w:t>Registrar en el programa en línea con el que cuenta la institución de seguridad social para obtener la Declaración de Pago de Cuotas y Aportaciones de Seguridad Social que se debe pagar en tiempo y forma.</w:t>
            </w:r>
          </w:p>
          <w:p w:rsidR="00997153" w:rsidRPr="00907FEE" w:rsidRDefault="00997153" w:rsidP="001F5BFF">
            <w:pPr>
              <w:pStyle w:val="Prrafodelista"/>
              <w:numPr>
                <w:ilvl w:val="0"/>
                <w:numId w:val="34"/>
              </w:numPr>
              <w:spacing w:after="120"/>
              <w:ind w:left="714" w:hanging="357"/>
              <w:contextualSpacing w:val="0"/>
              <w:jc w:val="both"/>
              <w:rPr>
                <w:rFonts w:ascii="Arial" w:hAnsi="Arial" w:cs="Arial"/>
                <w:sz w:val="20"/>
                <w:szCs w:val="20"/>
              </w:rPr>
            </w:pPr>
            <w:r w:rsidRPr="00907FEE">
              <w:rPr>
                <w:rFonts w:ascii="Arial" w:hAnsi="Arial" w:cs="Arial"/>
                <w:sz w:val="20"/>
                <w:szCs w:val="20"/>
              </w:rPr>
              <w:t>Proporcionar una solicitud de pago al área correspondiente para que se programe el pago en tiempo y forma y reportarlo a la autoridad cuando se finalice el proceso.</w:t>
            </w:r>
          </w:p>
          <w:p w:rsidR="00997153" w:rsidRPr="00907FEE" w:rsidRDefault="00997153" w:rsidP="001F5BFF">
            <w:pPr>
              <w:pStyle w:val="Prrafodelista"/>
              <w:numPr>
                <w:ilvl w:val="0"/>
                <w:numId w:val="34"/>
              </w:numPr>
              <w:spacing w:after="120"/>
              <w:ind w:left="714" w:hanging="357"/>
              <w:contextualSpacing w:val="0"/>
              <w:jc w:val="both"/>
              <w:rPr>
                <w:rFonts w:ascii="Arial" w:hAnsi="Arial" w:cs="Arial"/>
                <w:sz w:val="20"/>
                <w:szCs w:val="20"/>
              </w:rPr>
            </w:pPr>
            <w:r w:rsidRPr="00907FEE">
              <w:rPr>
                <w:rFonts w:ascii="Arial" w:hAnsi="Arial" w:cs="Arial"/>
                <w:sz w:val="20"/>
                <w:szCs w:val="20"/>
              </w:rPr>
              <w:t>Recabar las cifras programáticas con la información de los conceptos pagados en la nómina para determinar las contribuciones a la autoridad competente.</w:t>
            </w:r>
          </w:p>
          <w:p w:rsidR="00D14187" w:rsidRPr="00907FEE" w:rsidRDefault="00997153" w:rsidP="001F5BFF">
            <w:pPr>
              <w:pStyle w:val="Prrafodelista"/>
              <w:numPr>
                <w:ilvl w:val="0"/>
                <w:numId w:val="34"/>
              </w:numPr>
              <w:spacing w:after="120"/>
              <w:ind w:left="714" w:hanging="357"/>
              <w:contextualSpacing w:val="0"/>
              <w:jc w:val="both"/>
              <w:rPr>
                <w:rFonts w:ascii="Arial" w:hAnsi="Arial" w:cs="Arial"/>
                <w:sz w:val="20"/>
                <w:szCs w:val="20"/>
              </w:rPr>
            </w:pPr>
            <w:r w:rsidRPr="00907FEE">
              <w:rPr>
                <w:rFonts w:ascii="Arial" w:hAnsi="Arial" w:cs="Arial"/>
                <w:sz w:val="20"/>
                <w:szCs w:val="20"/>
              </w:rPr>
              <w:t>Obtener las cifras previas por medio de un archivo electrónico de hoja de cálculo para dar un parámetro de comparación con las cifras definitivas que nos expide la autoridad.</w:t>
            </w:r>
          </w:p>
          <w:p w:rsidR="00997153" w:rsidRPr="00907FEE" w:rsidRDefault="00997153" w:rsidP="001F5BFF">
            <w:pPr>
              <w:pStyle w:val="Prrafodelista"/>
              <w:numPr>
                <w:ilvl w:val="0"/>
                <w:numId w:val="34"/>
              </w:numPr>
              <w:spacing w:after="120"/>
              <w:ind w:left="714" w:hanging="357"/>
              <w:contextualSpacing w:val="0"/>
              <w:jc w:val="both"/>
              <w:rPr>
                <w:rFonts w:ascii="Arial" w:hAnsi="Arial" w:cs="Arial"/>
                <w:sz w:val="20"/>
                <w:szCs w:val="20"/>
              </w:rPr>
            </w:pPr>
            <w:r w:rsidRPr="00907FEE">
              <w:rPr>
                <w:rFonts w:ascii="Arial" w:hAnsi="Arial" w:cs="Arial"/>
                <w:sz w:val="20"/>
                <w:szCs w:val="20"/>
              </w:rPr>
              <w:t>Obtener el Formato Universal de pago con la cantidad a pagar por las contribuciones.</w:t>
            </w:r>
          </w:p>
          <w:p w:rsidR="00997153" w:rsidRPr="002C4533" w:rsidRDefault="00997153" w:rsidP="001F5BFF">
            <w:pPr>
              <w:pStyle w:val="Prrafodelista"/>
              <w:numPr>
                <w:ilvl w:val="0"/>
                <w:numId w:val="34"/>
              </w:numPr>
              <w:spacing w:after="120"/>
              <w:ind w:left="714" w:hanging="357"/>
              <w:contextualSpacing w:val="0"/>
              <w:jc w:val="both"/>
              <w:rPr>
                <w:rFonts w:ascii="Arial" w:hAnsi="Arial" w:cs="Arial"/>
                <w:sz w:val="20"/>
                <w:szCs w:val="20"/>
              </w:rPr>
            </w:pPr>
            <w:r w:rsidRPr="00907FEE">
              <w:rPr>
                <w:rFonts w:ascii="Arial" w:hAnsi="Arial" w:cs="Arial"/>
                <w:sz w:val="20"/>
                <w:szCs w:val="20"/>
              </w:rPr>
              <w:t>Solicitar a la Dirección de Recursos Financieros de la CONANP, el cheque para el pago de estas contribuciones;</w:t>
            </w:r>
            <w:r w:rsidR="001F5BFF" w:rsidRPr="00907FEE">
              <w:rPr>
                <w:rFonts w:ascii="Arial" w:hAnsi="Arial" w:cs="Arial"/>
                <w:sz w:val="20"/>
                <w:szCs w:val="20"/>
              </w:rPr>
              <w:t xml:space="preserve"> </w:t>
            </w:r>
            <w:r w:rsidRPr="00907FEE">
              <w:rPr>
                <w:rFonts w:ascii="Arial" w:hAnsi="Arial" w:cs="Arial"/>
                <w:sz w:val="20"/>
                <w:szCs w:val="20"/>
              </w:rPr>
              <w:t>dar seguimiento hasta que la autoridad emita una confirmación de recibido el pago.</w:t>
            </w:r>
          </w:p>
        </w:tc>
      </w:tr>
    </w:tbl>
    <w:p w:rsidR="009153B9" w:rsidRDefault="009153B9" w:rsidP="00D14187">
      <w:pPr>
        <w:spacing w:after="0"/>
        <w:rPr>
          <w:rFonts w:ascii="Arial" w:hAnsi="Arial" w:cs="Arial"/>
          <w:sz w:val="20"/>
          <w:szCs w:val="20"/>
        </w:rPr>
      </w:pPr>
    </w:p>
    <w:p w:rsidR="00A9060E" w:rsidRDefault="00A9060E" w:rsidP="00D14187">
      <w:pPr>
        <w:spacing w:after="0"/>
        <w:rPr>
          <w:rFonts w:ascii="Arial" w:hAnsi="Arial" w:cs="Arial"/>
          <w:sz w:val="20"/>
          <w:szCs w:val="20"/>
        </w:rPr>
      </w:pPr>
    </w:p>
    <w:p w:rsidR="00907FEE" w:rsidRDefault="00907FEE" w:rsidP="00D14187">
      <w:pPr>
        <w:spacing w:after="0"/>
        <w:rPr>
          <w:rFonts w:ascii="Arial" w:hAnsi="Arial" w:cs="Arial"/>
          <w:sz w:val="20"/>
          <w:szCs w:val="20"/>
        </w:rPr>
      </w:pPr>
    </w:p>
    <w:p w:rsidR="00907FEE" w:rsidRDefault="00907FEE" w:rsidP="00D14187">
      <w:pPr>
        <w:spacing w:after="0"/>
        <w:rPr>
          <w:rFonts w:ascii="Arial" w:hAnsi="Arial" w:cs="Arial"/>
          <w:sz w:val="20"/>
          <w:szCs w:val="20"/>
        </w:rPr>
      </w:pPr>
    </w:p>
    <w:p w:rsidR="00907FEE" w:rsidRDefault="00907FEE" w:rsidP="00D14187">
      <w:pPr>
        <w:spacing w:after="0"/>
        <w:rPr>
          <w:rFonts w:ascii="Arial" w:hAnsi="Arial" w:cs="Arial"/>
          <w:sz w:val="20"/>
          <w:szCs w:val="20"/>
        </w:rPr>
      </w:pPr>
    </w:p>
    <w:p w:rsidR="00907FEE" w:rsidRPr="00DD1D1B" w:rsidRDefault="00907FEE" w:rsidP="00D14187">
      <w:pPr>
        <w:spacing w:after="0"/>
        <w:rPr>
          <w:rFonts w:ascii="Arial" w:hAnsi="Arial" w:cs="Arial"/>
          <w:sz w:val="20"/>
          <w:szCs w:val="20"/>
        </w:rPr>
      </w:pPr>
    </w:p>
    <w:p w:rsidR="00D14187" w:rsidRPr="00DD1D1B" w:rsidRDefault="00D14187" w:rsidP="00D14187">
      <w:pPr>
        <w:pStyle w:val="Textoindependiente"/>
        <w:spacing w:line="276" w:lineRule="auto"/>
        <w:jc w:val="center"/>
        <w:rPr>
          <w:rFonts w:ascii="Arial" w:hAnsi="Arial" w:cs="Arial"/>
          <w:sz w:val="20"/>
          <w:szCs w:val="20"/>
          <w:lang w:val="es-MX"/>
        </w:rPr>
      </w:pPr>
      <w:r w:rsidRPr="00DD1D1B">
        <w:rPr>
          <w:rFonts w:ascii="Arial" w:hAnsi="Arial" w:cs="Arial"/>
          <w:b/>
          <w:sz w:val="20"/>
          <w:szCs w:val="20"/>
          <w:lang w:val="es-MX"/>
        </w:rPr>
        <w:lastRenderedPageBreak/>
        <w:t>PERFIL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40"/>
      </w:tblGrid>
      <w:tr w:rsidR="00D14187" w:rsidRPr="00DD1D1B" w:rsidTr="006A2BF3">
        <w:trPr>
          <w:trHeight w:val="401"/>
        </w:trPr>
        <w:tc>
          <w:tcPr>
            <w:tcW w:w="10479" w:type="dxa"/>
            <w:gridSpan w:val="2"/>
            <w:shd w:val="pct20" w:color="auto" w:fill="auto"/>
            <w:vAlign w:val="center"/>
          </w:tcPr>
          <w:p w:rsidR="00D14187" w:rsidRPr="00DD1D1B" w:rsidRDefault="00D14187" w:rsidP="006A2BF3">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ESCOLARIDAD y ÁREAS DE CONOCIMIENTO</w:t>
            </w:r>
          </w:p>
        </w:tc>
      </w:tr>
      <w:tr w:rsidR="00D14187" w:rsidRPr="00DD1D1B" w:rsidTr="006A2BF3">
        <w:trPr>
          <w:trHeight w:val="401"/>
        </w:trPr>
        <w:tc>
          <w:tcPr>
            <w:tcW w:w="10479" w:type="dxa"/>
            <w:gridSpan w:val="2"/>
            <w:shd w:val="clear" w:color="auto" w:fill="auto"/>
            <w:vAlign w:val="center"/>
          </w:tcPr>
          <w:p w:rsidR="00D14187" w:rsidRPr="00DD1D1B" w:rsidRDefault="00D14187" w:rsidP="001F5BFF">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Nivel de Estudios: </w:t>
            </w:r>
            <w:r w:rsidR="001F5BFF" w:rsidRPr="001F5BFF">
              <w:rPr>
                <w:rFonts w:ascii="Arial" w:hAnsi="Arial" w:cs="Arial"/>
                <w:b/>
                <w:sz w:val="20"/>
                <w:szCs w:val="20"/>
                <w:lang w:val="es-MX"/>
              </w:rPr>
              <w:t xml:space="preserve">Preparatoria </w:t>
            </w:r>
            <w:r w:rsidR="001F5BFF">
              <w:rPr>
                <w:rFonts w:ascii="Arial" w:hAnsi="Arial" w:cs="Arial"/>
                <w:b/>
                <w:sz w:val="20"/>
                <w:szCs w:val="20"/>
                <w:lang w:val="es-MX"/>
              </w:rPr>
              <w:t>o</w:t>
            </w:r>
            <w:r w:rsidR="001F5BFF" w:rsidRPr="001F5BFF">
              <w:rPr>
                <w:rFonts w:ascii="Arial" w:hAnsi="Arial" w:cs="Arial"/>
                <w:b/>
                <w:sz w:val="20"/>
                <w:szCs w:val="20"/>
                <w:lang w:val="es-MX"/>
              </w:rPr>
              <w:t xml:space="preserve"> Bachillerato</w:t>
            </w:r>
          </w:p>
        </w:tc>
      </w:tr>
      <w:tr w:rsidR="00D14187" w:rsidRPr="00DD1D1B" w:rsidTr="006A2BF3">
        <w:trPr>
          <w:trHeight w:val="401"/>
        </w:trPr>
        <w:tc>
          <w:tcPr>
            <w:tcW w:w="10479" w:type="dxa"/>
            <w:gridSpan w:val="2"/>
            <w:tcBorders>
              <w:bottom w:val="single" w:sz="4" w:space="0" w:color="auto"/>
            </w:tcBorders>
            <w:shd w:val="clear" w:color="auto" w:fill="auto"/>
            <w:vAlign w:val="center"/>
          </w:tcPr>
          <w:p w:rsidR="00D14187" w:rsidRPr="00DD1D1B" w:rsidRDefault="00D14187" w:rsidP="001F5BFF">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Grado de Avance: </w:t>
            </w:r>
            <w:r w:rsidR="001F5BFF" w:rsidRPr="001F5BFF">
              <w:rPr>
                <w:rFonts w:ascii="Arial" w:hAnsi="Arial" w:cs="Arial"/>
                <w:b/>
                <w:sz w:val="20"/>
                <w:szCs w:val="20"/>
                <w:lang w:val="es-MX"/>
              </w:rPr>
              <w:t xml:space="preserve">Terminado </w:t>
            </w:r>
            <w:r w:rsidR="001F5BFF">
              <w:rPr>
                <w:rFonts w:ascii="Arial" w:hAnsi="Arial" w:cs="Arial"/>
                <w:b/>
                <w:sz w:val="20"/>
                <w:szCs w:val="20"/>
                <w:lang w:val="es-MX"/>
              </w:rPr>
              <w:t>o</w:t>
            </w:r>
            <w:r w:rsidR="001F5BFF" w:rsidRPr="001F5BFF">
              <w:rPr>
                <w:rFonts w:ascii="Arial" w:hAnsi="Arial" w:cs="Arial"/>
                <w:b/>
                <w:sz w:val="20"/>
                <w:szCs w:val="20"/>
                <w:lang w:val="es-MX"/>
              </w:rPr>
              <w:t xml:space="preserve"> Pasante</w:t>
            </w:r>
          </w:p>
        </w:tc>
      </w:tr>
      <w:tr w:rsidR="00D14187" w:rsidRPr="00DD1D1B" w:rsidTr="006A2BF3">
        <w:trPr>
          <w:trHeight w:val="401"/>
        </w:trPr>
        <w:tc>
          <w:tcPr>
            <w:tcW w:w="5239" w:type="dxa"/>
            <w:shd w:val="pct15" w:color="auto" w:fill="auto"/>
            <w:vAlign w:val="center"/>
          </w:tcPr>
          <w:p w:rsidR="00D14187" w:rsidRPr="00DD1D1B" w:rsidRDefault="00D14187" w:rsidP="006A2BF3">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ESTUDIO</w:t>
            </w:r>
          </w:p>
        </w:tc>
        <w:tc>
          <w:tcPr>
            <w:tcW w:w="5240" w:type="dxa"/>
            <w:shd w:val="pct15" w:color="auto" w:fill="auto"/>
            <w:vAlign w:val="center"/>
          </w:tcPr>
          <w:p w:rsidR="00D14187" w:rsidRPr="00DD1D1B" w:rsidRDefault="00D14187" w:rsidP="006A2BF3">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CARRERA GENÉRICA</w:t>
            </w:r>
          </w:p>
        </w:tc>
      </w:tr>
      <w:tr w:rsidR="00D14187" w:rsidRPr="00DD1D1B" w:rsidTr="006A2BF3">
        <w:trPr>
          <w:trHeight w:val="388"/>
        </w:trPr>
        <w:tc>
          <w:tcPr>
            <w:tcW w:w="5239" w:type="dxa"/>
            <w:shd w:val="clear" w:color="auto" w:fill="auto"/>
          </w:tcPr>
          <w:p w:rsidR="00D14187" w:rsidRPr="00DD1D1B" w:rsidRDefault="00D14187" w:rsidP="001F5BFF">
            <w:pPr>
              <w:pStyle w:val="Textoindependiente"/>
              <w:numPr>
                <w:ilvl w:val="0"/>
                <w:numId w:val="5"/>
              </w:numPr>
              <w:spacing w:line="276" w:lineRule="auto"/>
              <w:jc w:val="both"/>
              <w:rPr>
                <w:rFonts w:ascii="Arial" w:hAnsi="Arial" w:cs="Arial"/>
                <w:sz w:val="20"/>
                <w:szCs w:val="20"/>
                <w:lang w:val="es-MX"/>
              </w:rPr>
            </w:pPr>
          </w:p>
        </w:tc>
        <w:tc>
          <w:tcPr>
            <w:tcW w:w="5240" w:type="dxa"/>
            <w:shd w:val="clear" w:color="auto" w:fill="auto"/>
          </w:tcPr>
          <w:p w:rsidR="001F5BFF" w:rsidRPr="00A271B8" w:rsidRDefault="001F5BFF" w:rsidP="001F5BFF">
            <w:pPr>
              <w:pStyle w:val="Textoindependiente"/>
              <w:numPr>
                <w:ilvl w:val="0"/>
                <w:numId w:val="5"/>
              </w:numPr>
              <w:spacing w:line="276" w:lineRule="auto"/>
              <w:jc w:val="both"/>
              <w:rPr>
                <w:rFonts w:ascii="Arial" w:hAnsi="Arial" w:cs="Arial"/>
                <w:sz w:val="20"/>
                <w:szCs w:val="20"/>
                <w:lang w:val="es-MX"/>
              </w:rPr>
            </w:pPr>
          </w:p>
        </w:tc>
      </w:tr>
      <w:tr w:rsidR="00D14187" w:rsidRPr="00DD1D1B" w:rsidTr="006A2BF3">
        <w:trPr>
          <w:trHeight w:val="401"/>
        </w:trPr>
        <w:tc>
          <w:tcPr>
            <w:tcW w:w="10479" w:type="dxa"/>
            <w:gridSpan w:val="2"/>
            <w:shd w:val="pct20" w:color="auto" w:fill="auto"/>
            <w:vAlign w:val="center"/>
          </w:tcPr>
          <w:p w:rsidR="00D14187" w:rsidRPr="00DD1D1B" w:rsidRDefault="00D14187" w:rsidP="006A2BF3">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EXPERIENCIA LABORAL</w:t>
            </w:r>
          </w:p>
        </w:tc>
      </w:tr>
      <w:tr w:rsidR="00D14187" w:rsidRPr="00DD1D1B" w:rsidTr="006A2BF3">
        <w:trPr>
          <w:trHeight w:val="401"/>
        </w:trPr>
        <w:tc>
          <w:tcPr>
            <w:tcW w:w="10479" w:type="dxa"/>
            <w:gridSpan w:val="2"/>
            <w:tcBorders>
              <w:bottom w:val="single" w:sz="4" w:space="0" w:color="auto"/>
            </w:tcBorders>
            <w:shd w:val="clear" w:color="auto" w:fill="auto"/>
            <w:vAlign w:val="center"/>
          </w:tcPr>
          <w:p w:rsidR="00D14187" w:rsidRPr="00DD1D1B" w:rsidRDefault="00D14187" w:rsidP="00021B04">
            <w:pPr>
              <w:pStyle w:val="Textoindependiente"/>
              <w:spacing w:line="276" w:lineRule="auto"/>
              <w:rPr>
                <w:rFonts w:ascii="Arial" w:hAnsi="Arial" w:cs="Arial"/>
                <w:sz w:val="20"/>
                <w:szCs w:val="20"/>
                <w:lang w:val="es-MX"/>
              </w:rPr>
            </w:pPr>
            <w:r w:rsidRPr="00DD1D1B">
              <w:rPr>
                <w:rFonts w:ascii="Arial" w:hAnsi="Arial" w:cs="Arial"/>
                <w:sz w:val="20"/>
                <w:szCs w:val="20"/>
                <w:lang w:val="es-MX"/>
              </w:rPr>
              <w:t>Mínimo de años de Experiencia</w:t>
            </w:r>
            <w:r>
              <w:rPr>
                <w:rFonts w:ascii="Arial" w:hAnsi="Arial" w:cs="Arial"/>
                <w:b/>
                <w:sz w:val="20"/>
                <w:szCs w:val="20"/>
                <w:lang w:val="es-MX"/>
              </w:rPr>
              <w:t xml:space="preserve">: </w:t>
            </w:r>
            <w:r w:rsidR="00021B04">
              <w:rPr>
                <w:rFonts w:ascii="Arial" w:hAnsi="Arial" w:cs="Arial"/>
                <w:b/>
                <w:sz w:val="20"/>
                <w:szCs w:val="20"/>
                <w:lang w:val="es-MX"/>
              </w:rPr>
              <w:t>2</w:t>
            </w:r>
            <w:r w:rsidRPr="00DD1D1B">
              <w:rPr>
                <w:rFonts w:ascii="Arial" w:hAnsi="Arial" w:cs="Arial"/>
                <w:b/>
                <w:sz w:val="20"/>
                <w:szCs w:val="20"/>
                <w:lang w:val="es-MX"/>
              </w:rPr>
              <w:t xml:space="preserve"> año</w:t>
            </w:r>
            <w:r>
              <w:rPr>
                <w:rFonts w:ascii="Arial" w:hAnsi="Arial" w:cs="Arial"/>
                <w:b/>
                <w:sz w:val="20"/>
                <w:szCs w:val="20"/>
                <w:lang w:val="es-MX"/>
              </w:rPr>
              <w:t>s</w:t>
            </w:r>
          </w:p>
        </w:tc>
      </w:tr>
      <w:tr w:rsidR="00D14187" w:rsidRPr="00DD1D1B" w:rsidTr="006A2BF3">
        <w:trPr>
          <w:trHeight w:val="401"/>
        </w:trPr>
        <w:tc>
          <w:tcPr>
            <w:tcW w:w="5239" w:type="dxa"/>
            <w:shd w:val="pct15" w:color="auto" w:fill="auto"/>
            <w:vAlign w:val="center"/>
          </w:tcPr>
          <w:p w:rsidR="00D14187" w:rsidRPr="00DD1D1B" w:rsidRDefault="00D14187" w:rsidP="006A2BF3">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CAMPO DE EXPERIENCIA</w:t>
            </w:r>
          </w:p>
        </w:tc>
        <w:tc>
          <w:tcPr>
            <w:tcW w:w="5240" w:type="dxa"/>
            <w:shd w:val="pct15" w:color="auto" w:fill="auto"/>
            <w:vAlign w:val="center"/>
          </w:tcPr>
          <w:p w:rsidR="00D14187" w:rsidRPr="00DD1D1B" w:rsidRDefault="00D14187" w:rsidP="006A2BF3">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EXPERIENCIA</w:t>
            </w:r>
          </w:p>
        </w:tc>
      </w:tr>
      <w:tr w:rsidR="00021B04" w:rsidRPr="00DD1D1B" w:rsidTr="006A2BF3">
        <w:trPr>
          <w:trHeight w:val="353"/>
        </w:trPr>
        <w:tc>
          <w:tcPr>
            <w:tcW w:w="5239" w:type="dxa"/>
            <w:shd w:val="clear" w:color="auto" w:fill="auto"/>
          </w:tcPr>
          <w:p w:rsidR="00021B04" w:rsidRPr="00DD1D1B" w:rsidRDefault="00021B04" w:rsidP="00AD3E29">
            <w:pPr>
              <w:pStyle w:val="Textoindependiente"/>
              <w:numPr>
                <w:ilvl w:val="0"/>
                <w:numId w:val="5"/>
              </w:numPr>
              <w:spacing w:line="276" w:lineRule="auto"/>
              <w:jc w:val="both"/>
              <w:rPr>
                <w:rFonts w:ascii="Arial" w:hAnsi="Arial" w:cs="Arial"/>
                <w:sz w:val="20"/>
                <w:szCs w:val="20"/>
                <w:lang w:val="es-MX"/>
              </w:rPr>
            </w:pPr>
            <w:r w:rsidRPr="00A271B8">
              <w:rPr>
                <w:rFonts w:ascii="Arial" w:hAnsi="Arial" w:cs="Arial"/>
                <w:sz w:val="20"/>
                <w:szCs w:val="20"/>
                <w:lang w:val="es-MX"/>
              </w:rPr>
              <w:t xml:space="preserve">Ciencias </w:t>
            </w:r>
            <w:r>
              <w:rPr>
                <w:rFonts w:ascii="Arial" w:hAnsi="Arial" w:cs="Arial"/>
                <w:sz w:val="20"/>
                <w:szCs w:val="20"/>
                <w:lang w:val="es-MX"/>
              </w:rPr>
              <w:t>Económicas</w:t>
            </w:r>
          </w:p>
        </w:tc>
        <w:tc>
          <w:tcPr>
            <w:tcW w:w="5240" w:type="dxa"/>
            <w:shd w:val="clear" w:color="auto" w:fill="auto"/>
          </w:tcPr>
          <w:p w:rsidR="00021B04" w:rsidRDefault="00021B04" w:rsidP="00AD3E29">
            <w:pPr>
              <w:pStyle w:val="Textoindependiente"/>
              <w:numPr>
                <w:ilvl w:val="0"/>
                <w:numId w:val="5"/>
              </w:numPr>
              <w:spacing w:line="276" w:lineRule="auto"/>
              <w:jc w:val="both"/>
              <w:rPr>
                <w:rFonts w:ascii="Arial" w:hAnsi="Arial" w:cs="Arial"/>
                <w:sz w:val="20"/>
                <w:szCs w:val="20"/>
                <w:lang w:val="es-MX"/>
              </w:rPr>
            </w:pPr>
            <w:r w:rsidRPr="001F5BFF">
              <w:rPr>
                <w:rFonts w:ascii="Arial" w:hAnsi="Arial" w:cs="Arial"/>
                <w:sz w:val="20"/>
                <w:szCs w:val="20"/>
                <w:lang w:val="es-MX"/>
              </w:rPr>
              <w:t>Contabilidad</w:t>
            </w:r>
          </w:p>
          <w:p w:rsidR="00021B04" w:rsidRDefault="00021B04" w:rsidP="00AD3E29">
            <w:pPr>
              <w:pStyle w:val="Textoindependiente"/>
              <w:numPr>
                <w:ilvl w:val="0"/>
                <w:numId w:val="5"/>
              </w:numPr>
              <w:spacing w:line="276" w:lineRule="auto"/>
              <w:jc w:val="both"/>
              <w:rPr>
                <w:rFonts w:ascii="Arial" w:hAnsi="Arial" w:cs="Arial"/>
                <w:sz w:val="20"/>
                <w:szCs w:val="20"/>
                <w:lang w:val="es-MX"/>
              </w:rPr>
            </w:pPr>
            <w:r w:rsidRPr="001F5BFF">
              <w:rPr>
                <w:rFonts w:ascii="Arial" w:hAnsi="Arial" w:cs="Arial"/>
                <w:sz w:val="20"/>
                <w:szCs w:val="20"/>
                <w:lang w:val="es-MX"/>
              </w:rPr>
              <w:t>Auditoria</w:t>
            </w:r>
          </w:p>
          <w:p w:rsidR="00021B04" w:rsidRPr="00A271B8" w:rsidRDefault="00021B04" w:rsidP="00AD3E29">
            <w:pPr>
              <w:pStyle w:val="Textoindependiente"/>
              <w:numPr>
                <w:ilvl w:val="0"/>
                <w:numId w:val="5"/>
              </w:numPr>
              <w:spacing w:line="276" w:lineRule="auto"/>
              <w:jc w:val="both"/>
              <w:rPr>
                <w:rFonts w:ascii="Arial" w:hAnsi="Arial" w:cs="Arial"/>
                <w:sz w:val="20"/>
                <w:szCs w:val="20"/>
                <w:lang w:val="es-MX"/>
              </w:rPr>
            </w:pPr>
            <w:r w:rsidRPr="001F5BFF">
              <w:rPr>
                <w:rFonts w:ascii="Arial" w:hAnsi="Arial" w:cs="Arial"/>
                <w:sz w:val="20"/>
                <w:szCs w:val="20"/>
                <w:lang w:val="es-MX"/>
              </w:rPr>
              <w:t>Actividad económica</w:t>
            </w:r>
          </w:p>
        </w:tc>
      </w:tr>
      <w:tr w:rsidR="00021B04" w:rsidRPr="00DD1D1B" w:rsidTr="006A2BF3">
        <w:trPr>
          <w:trHeight w:val="353"/>
        </w:trPr>
        <w:tc>
          <w:tcPr>
            <w:tcW w:w="5239" w:type="dxa"/>
            <w:shd w:val="clear" w:color="auto" w:fill="auto"/>
          </w:tcPr>
          <w:p w:rsidR="00021B04" w:rsidRPr="00DD1D1B" w:rsidRDefault="00021B04" w:rsidP="00AD3E29">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Ciencia Política</w:t>
            </w:r>
          </w:p>
        </w:tc>
        <w:tc>
          <w:tcPr>
            <w:tcW w:w="5240" w:type="dxa"/>
            <w:shd w:val="clear" w:color="auto" w:fill="auto"/>
          </w:tcPr>
          <w:p w:rsidR="00021B04" w:rsidRPr="00DD1D1B" w:rsidRDefault="00021B04" w:rsidP="00AD3E29">
            <w:pPr>
              <w:pStyle w:val="Textoindependiente"/>
              <w:numPr>
                <w:ilvl w:val="0"/>
                <w:numId w:val="5"/>
              </w:numPr>
              <w:spacing w:line="276" w:lineRule="auto"/>
              <w:jc w:val="both"/>
              <w:rPr>
                <w:rFonts w:ascii="Arial" w:hAnsi="Arial" w:cs="Arial"/>
                <w:sz w:val="20"/>
                <w:szCs w:val="20"/>
                <w:lang w:val="es-MX"/>
              </w:rPr>
            </w:pPr>
            <w:r w:rsidRPr="001F5BFF">
              <w:rPr>
                <w:rFonts w:ascii="Arial" w:hAnsi="Arial" w:cs="Arial"/>
                <w:sz w:val="20"/>
                <w:szCs w:val="20"/>
                <w:lang w:val="es-MX"/>
              </w:rPr>
              <w:t>Administración P</w:t>
            </w:r>
            <w:r>
              <w:rPr>
                <w:rFonts w:ascii="Arial" w:hAnsi="Arial" w:cs="Arial"/>
                <w:sz w:val="20"/>
                <w:szCs w:val="20"/>
                <w:lang w:val="es-MX"/>
              </w:rPr>
              <w:t>ú</w:t>
            </w:r>
            <w:r w:rsidRPr="001F5BFF">
              <w:rPr>
                <w:rFonts w:ascii="Arial" w:hAnsi="Arial" w:cs="Arial"/>
                <w:sz w:val="20"/>
                <w:szCs w:val="20"/>
                <w:lang w:val="es-MX"/>
              </w:rPr>
              <w:t>blica</w:t>
            </w:r>
          </w:p>
        </w:tc>
      </w:tr>
      <w:tr w:rsidR="00021B04" w:rsidRPr="00DD1D1B" w:rsidTr="006A2BF3">
        <w:trPr>
          <w:trHeight w:val="210"/>
        </w:trPr>
        <w:tc>
          <w:tcPr>
            <w:tcW w:w="5239" w:type="dxa"/>
            <w:shd w:val="clear" w:color="auto" w:fill="auto"/>
          </w:tcPr>
          <w:p w:rsidR="00021B04" w:rsidRPr="00A271B8" w:rsidRDefault="00021B04" w:rsidP="00AD3E29">
            <w:pPr>
              <w:pStyle w:val="Textoindependiente"/>
              <w:numPr>
                <w:ilvl w:val="0"/>
                <w:numId w:val="5"/>
              </w:numPr>
              <w:spacing w:line="276" w:lineRule="auto"/>
              <w:jc w:val="both"/>
              <w:rPr>
                <w:rFonts w:ascii="Arial" w:hAnsi="Arial" w:cs="Arial"/>
                <w:sz w:val="20"/>
                <w:szCs w:val="20"/>
                <w:lang w:val="es-MX"/>
              </w:rPr>
            </w:pPr>
            <w:r w:rsidRPr="001F5BFF">
              <w:rPr>
                <w:rFonts w:ascii="Arial" w:hAnsi="Arial" w:cs="Arial"/>
                <w:sz w:val="20"/>
                <w:szCs w:val="20"/>
                <w:lang w:val="es-MX"/>
              </w:rPr>
              <w:t>Matemáticas</w:t>
            </w:r>
          </w:p>
        </w:tc>
        <w:tc>
          <w:tcPr>
            <w:tcW w:w="5240" w:type="dxa"/>
            <w:shd w:val="clear" w:color="auto" w:fill="auto"/>
          </w:tcPr>
          <w:p w:rsidR="00021B04" w:rsidRPr="00DD045E" w:rsidRDefault="00021B04" w:rsidP="00AD3E29">
            <w:pPr>
              <w:pStyle w:val="Textoindependiente"/>
              <w:numPr>
                <w:ilvl w:val="0"/>
                <w:numId w:val="5"/>
              </w:numPr>
              <w:spacing w:line="276" w:lineRule="auto"/>
              <w:jc w:val="both"/>
              <w:rPr>
                <w:rFonts w:ascii="Arial" w:hAnsi="Arial" w:cs="Arial"/>
                <w:sz w:val="20"/>
                <w:szCs w:val="20"/>
                <w:lang w:val="es-MX"/>
              </w:rPr>
            </w:pPr>
            <w:r w:rsidRPr="001F5BFF">
              <w:rPr>
                <w:rFonts w:ascii="Arial" w:hAnsi="Arial" w:cs="Arial"/>
                <w:sz w:val="20"/>
                <w:szCs w:val="20"/>
                <w:lang w:val="es-MX"/>
              </w:rPr>
              <w:t>Análisis Numérico</w:t>
            </w:r>
          </w:p>
        </w:tc>
      </w:tr>
      <w:tr w:rsidR="00D14187" w:rsidRPr="00DD1D1B" w:rsidTr="006A2BF3">
        <w:trPr>
          <w:trHeight w:val="283"/>
        </w:trPr>
        <w:tc>
          <w:tcPr>
            <w:tcW w:w="10479" w:type="dxa"/>
            <w:gridSpan w:val="2"/>
            <w:shd w:val="pct20" w:color="auto" w:fill="auto"/>
            <w:vAlign w:val="center"/>
          </w:tcPr>
          <w:p w:rsidR="00D14187" w:rsidRPr="00DD1D1B" w:rsidRDefault="00D14187" w:rsidP="006A2BF3">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CAPACIDADES PROFESIONALES</w:t>
            </w:r>
          </w:p>
        </w:tc>
      </w:tr>
      <w:tr w:rsidR="00D14187" w:rsidRPr="00DD1D1B" w:rsidTr="006A2BF3">
        <w:trPr>
          <w:trHeight w:hRule="exact" w:val="710"/>
        </w:trPr>
        <w:tc>
          <w:tcPr>
            <w:tcW w:w="10479" w:type="dxa"/>
            <w:gridSpan w:val="2"/>
            <w:shd w:val="clear" w:color="auto" w:fill="auto"/>
          </w:tcPr>
          <w:p w:rsidR="00D14187" w:rsidRPr="00DD045E" w:rsidRDefault="00021B04" w:rsidP="00021B04">
            <w:pPr>
              <w:pStyle w:val="Textoindependiente"/>
              <w:numPr>
                <w:ilvl w:val="0"/>
                <w:numId w:val="4"/>
              </w:numPr>
              <w:spacing w:line="276" w:lineRule="auto"/>
              <w:jc w:val="both"/>
              <w:rPr>
                <w:rFonts w:ascii="Arial" w:hAnsi="Arial" w:cs="Arial"/>
                <w:sz w:val="20"/>
                <w:szCs w:val="20"/>
                <w:lang w:val="es-MX"/>
              </w:rPr>
            </w:pPr>
            <w:r w:rsidRPr="00021B04">
              <w:rPr>
                <w:rFonts w:ascii="Arial" w:hAnsi="Arial" w:cs="Arial"/>
                <w:sz w:val="20"/>
                <w:szCs w:val="20"/>
                <w:lang w:val="es-MX"/>
              </w:rPr>
              <w:t xml:space="preserve">Orientación </w:t>
            </w:r>
            <w:r>
              <w:rPr>
                <w:rFonts w:ascii="Arial" w:hAnsi="Arial" w:cs="Arial"/>
                <w:sz w:val="20"/>
                <w:szCs w:val="20"/>
                <w:lang w:val="es-MX"/>
              </w:rPr>
              <w:t>a</w:t>
            </w:r>
            <w:r w:rsidRPr="00021B04">
              <w:rPr>
                <w:rFonts w:ascii="Arial" w:hAnsi="Arial" w:cs="Arial"/>
                <w:sz w:val="20"/>
                <w:szCs w:val="20"/>
                <w:lang w:val="es-MX"/>
              </w:rPr>
              <w:t xml:space="preserve"> Resultados</w:t>
            </w:r>
          </w:p>
          <w:p w:rsidR="00D14187" w:rsidRPr="00DD045E" w:rsidRDefault="00D14187" w:rsidP="006A2BF3">
            <w:pPr>
              <w:pStyle w:val="Textoindependiente"/>
              <w:numPr>
                <w:ilvl w:val="0"/>
                <w:numId w:val="4"/>
              </w:numPr>
              <w:spacing w:line="276" w:lineRule="auto"/>
              <w:jc w:val="both"/>
              <w:rPr>
                <w:rFonts w:ascii="Arial" w:hAnsi="Arial" w:cs="Arial"/>
                <w:sz w:val="20"/>
                <w:szCs w:val="20"/>
                <w:lang w:val="es-MX"/>
              </w:rPr>
            </w:pPr>
            <w:r>
              <w:rPr>
                <w:rFonts w:ascii="Arial" w:hAnsi="Arial" w:cs="Arial"/>
                <w:sz w:val="20"/>
                <w:szCs w:val="20"/>
                <w:lang w:val="es-MX"/>
              </w:rPr>
              <w:t>Trabajo en Equipo</w:t>
            </w:r>
          </w:p>
          <w:p w:rsidR="00D14187" w:rsidRPr="00DD045E" w:rsidRDefault="00D14187" w:rsidP="006A2BF3">
            <w:pPr>
              <w:rPr>
                <w:rFonts w:ascii="Arial" w:eastAsia="Times New Roman" w:hAnsi="Arial" w:cs="Arial"/>
                <w:sz w:val="20"/>
                <w:szCs w:val="20"/>
                <w:lang w:eastAsia="es-ES"/>
              </w:rPr>
            </w:pPr>
          </w:p>
        </w:tc>
      </w:tr>
      <w:tr w:rsidR="00D14187" w:rsidRPr="00DD1D1B" w:rsidTr="006A2BF3">
        <w:trPr>
          <w:trHeight w:hRule="exact" w:val="382"/>
        </w:trPr>
        <w:tc>
          <w:tcPr>
            <w:tcW w:w="10479" w:type="dxa"/>
            <w:gridSpan w:val="2"/>
            <w:shd w:val="clear" w:color="auto" w:fill="auto"/>
          </w:tcPr>
          <w:p w:rsidR="00D14187" w:rsidRPr="00DD1D1B" w:rsidRDefault="00D14187" w:rsidP="006A2BF3">
            <w:pPr>
              <w:pStyle w:val="Textoindependiente"/>
              <w:jc w:val="both"/>
              <w:rPr>
                <w:rFonts w:ascii="Arial" w:hAnsi="Arial" w:cs="Arial"/>
                <w:sz w:val="20"/>
                <w:szCs w:val="20"/>
                <w:lang w:val="es-MX"/>
              </w:rPr>
            </w:pPr>
            <w:r w:rsidRPr="00DD1D1B">
              <w:rPr>
                <w:rFonts w:ascii="Arial" w:hAnsi="Arial" w:cs="Arial"/>
                <w:sz w:val="20"/>
                <w:szCs w:val="20"/>
                <w:lang w:val="es-MX"/>
              </w:rPr>
              <w:t xml:space="preserve">Idiomas Extranjeros: </w:t>
            </w:r>
            <w:r w:rsidR="009153B9">
              <w:rPr>
                <w:rFonts w:ascii="Arial" w:hAnsi="Arial" w:cs="Arial"/>
                <w:sz w:val="20"/>
                <w:szCs w:val="20"/>
                <w:lang w:val="es-MX"/>
              </w:rPr>
              <w:t>Ninguno</w:t>
            </w:r>
            <w:r w:rsidRPr="00031244">
              <w:rPr>
                <w:rFonts w:ascii="Arial" w:hAnsi="Arial" w:cs="Arial"/>
                <w:sz w:val="20"/>
                <w:szCs w:val="20"/>
                <w:lang w:val="es-MX"/>
              </w:rPr>
              <w:t>.</w:t>
            </w:r>
          </w:p>
          <w:p w:rsidR="00D14187" w:rsidRPr="00DD1D1B" w:rsidRDefault="00D14187" w:rsidP="006A2BF3">
            <w:pPr>
              <w:pStyle w:val="Textoindependiente"/>
              <w:spacing w:line="276" w:lineRule="auto"/>
              <w:jc w:val="both"/>
              <w:rPr>
                <w:rFonts w:ascii="Arial" w:hAnsi="Arial" w:cs="Arial"/>
                <w:sz w:val="20"/>
                <w:szCs w:val="20"/>
                <w:lang w:val="es-MX"/>
              </w:rPr>
            </w:pPr>
            <w:r w:rsidRPr="00DD1D1B">
              <w:rPr>
                <w:rFonts w:ascii="Arial" w:hAnsi="Arial" w:cs="Arial"/>
                <w:sz w:val="20"/>
                <w:szCs w:val="20"/>
                <w:lang w:val="es-MX"/>
              </w:rPr>
              <w:t>LA PERSONA DEBE SABER CONDUCIR VEHÍCULOS DOBLE TRACCIÓN</w:t>
            </w:r>
            <w:r>
              <w:rPr>
                <w:rFonts w:ascii="Arial" w:hAnsi="Arial" w:cs="Arial"/>
                <w:sz w:val="20"/>
                <w:szCs w:val="20"/>
                <w:lang w:val="es-MX"/>
              </w:rPr>
              <w:t xml:space="preserve"> EN ZONA SERRANA Y EN CARRETERA</w:t>
            </w:r>
          </w:p>
        </w:tc>
      </w:tr>
      <w:tr w:rsidR="00D14187" w:rsidRPr="00DD1D1B" w:rsidTr="006A2BF3">
        <w:trPr>
          <w:trHeight w:val="415"/>
        </w:trPr>
        <w:tc>
          <w:tcPr>
            <w:tcW w:w="10479" w:type="dxa"/>
            <w:gridSpan w:val="2"/>
            <w:shd w:val="clear" w:color="auto" w:fill="auto"/>
          </w:tcPr>
          <w:p w:rsidR="00021B04" w:rsidRPr="00646A78" w:rsidRDefault="00780B15" w:rsidP="00A12068">
            <w:pPr>
              <w:pStyle w:val="Textoindependiente"/>
              <w:numPr>
                <w:ilvl w:val="0"/>
                <w:numId w:val="41"/>
              </w:numPr>
              <w:jc w:val="both"/>
              <w:rPr>
                <w:rFonts w:ascii="Arial" w:hAnsi="Arial" w:cs="Arial"/>
                <w:sz w:val="20"/>
                <w:szCs w:val="20"/>
                <w:lang w:val="en-US"/>
              </w:rPr>
            </w:pPr>
            <w:proofErr w:type="spellStart"/>
            <w:r w:rsidRPr="00646A78">
              <w:rPr>
                <w:rFonts w:ascii="Arial" w:hAnsi="Arial" w:cs="Arial"/>
                <w:sz w:val="20"/>
                <w:szCs w:val="20"/>
                <w:lang w:val="en-US"/>
              </w:rPr>
              <w:t>Manejo</w:t>
            </w:r>
            <w:proofErr w:type="spellEnd"/>
            <w:r w:rsidRPr="00646A78">
              <w:rPr>
                <w:rFonts w:ascii="Arial" w:hAnsi="Arial" w:cs="Arial"/>
                <w:sz w:val="20"/>
                <w:szCs w:val="20"/>
                <w:lang w:val="en-US"/>
              </w:rPr>
              <w:t xml:space="preserve"> de office.</w:t>
            </w:r>
          </w:p>
          <w:p w:rsidR="00021B04" w:rsidRPr="00646A78" w:rsidRDefault="00780B15" w:rsidP="00A12068">
            <w:pPr>
              <w:pStyle w:val="Textoindependiente"/>
              <w:numPr>
                <w:ilvl w:val="0"/>
                <w:numId w:val="41"/>
              </w:numPr>
              <w:jc w:val="both"/>
              <w:rPr>
                <w:rFonts w:ascii="Arial" w:hAnsi="Arial" w:cs="Arial"/>
                <w:sz w:val="20"/>
                <w:szCs w:val="20"/>
                <w:lang w:val="en-US"/>
              </w:rPr>
            </w:pPr>
            <w:r w:rsidRPr="00646A78">
              <w:rPr>
                <w:rFonts w:ascii="Arial" w:hAnsi="Arial" w:cs="Arial"/>
                <w:sz w:val="20"/>
                <w:szCs w:val="20"/>
                <w:lang w:val="en-US"/>
              </w:rPr>
              <w:t>Excel</w:t>
            </w:r>
          </w:p>
          <w:p w:rsidR="00021B04" w:rsidRPr="00646A78" w:rsidRDefault="00780B15" w:rsidP="00A12068">
            <w:pPr>
              <w:pStyle w:val="Textoindependiente"/>
              <w:numPr>
                <w:ilvl w:val="0"/>
                <w:numId w:val="41"/>
              </w:numPr>
              <w:jc w:val="both"/>
              <w:rPr>
                <w:rFonts w:ascii="Arial" w:hAnsi="Arial" w:cs="Arial"/>
                <w:sz w:val="20"/>
                <w:szCs w:val="20"/>
                <w:lang w:val="en-US"/>
              </w:rPr>
            </w:pPr>
            <w:r w:rsidRPr="00646A78">
              <w:rPr>
                <w:rFonts w:ascii="Arial" w:hAnsi="Arial" w:cs="Arial"/>
                <w:sz w:val="20"/>
                <w:szCs w:val="20"/>
                <w:lang w:val="en-US"/>
              </w:rPr>
              <w:t>Word</w:t>
            </w:r>
          </w:p>
          <w:p w:rsidR="00021B04" w:rsidRPr="00646A78" w:rsidRDefault="00780B15" w:rsidP="00A12068">
            <w:pPr>
              <w:pStyle w:val="Textoindependiente"/>
              <w:numPr>
                <w:ilvl w:val="0"/>
                <w:numId w:val="41"/>
              </w:numPr>
              <w:jc w:val="both"/>
              <w:rPr>
                <w:rFonts w:ascii="Arial" w:hAnsi="Arial" w:cs="Arial"/>
                <w:sz w:val="20"/>
                <w:szCs w:val="20"/>
                <w:lang w:val="en-US"/>
              </w:rPr>
            </w:pPr>
            <w:r w:rsidRPr="00646A78">
              <w:rPr>
                <w:rFonts w:ascii="Arial" w:hAnsi="Arial" w:cs="Arial"/>
                <w:sz w:val="20"/>
                <w:szCs w:val="20"/>
                <w:lang w:val="en-US"/>
              </w:rPr>
              <w:t>Power Point</w:t>
            </w:r>
          </w:p>
          <w:p w:rsidR="00021B04" w:rsidRPr="00021B04" w:rsidRDefault="00780B15" w:rsidP="00A12068">
            <w:pPr>
              <w:pStyle w:val="Textoindependiente"/>
              <w:numPr>
                <w:ilvl w:val="0"/>
                <w:numId w:val="41"/>
              </w:numPr>
              <w:jc w:val="both"/>
              <w:rPr>
                <w:rFonts w:ascii="Arial" w:hAnsi="Arial" w:cs="Arial"/>
                <w:sz w:val="20"/>
                <w:szCs w:val="20"/>
              </w:rPr>
            </w:pPr>
            <w:r w:rsidRPr="00021B04">
              <w:rPr>
                <w:rFonts w:ascii="Arial" w:hAnsi="Arial" w:cs="Arial"/>
                <w:sz w:val="20"/>
                <w:szCs w:val="20"/>
              </w:rPr>
              <w:t>Manejo de paquetería:</w:t>
            </w:r>
          </w:p>
          <w:p w:rsidR="00021B04" w:rsidRPr="00021B04" w:rsidRDefault="00780B15" w:rsidP="00A12068">
            <w:pPr>
              <w:pStyle w:val="Textoindependiente"/>
              <w:numPr>
                <w:ilvl w:val="0"/>
                <w:numId w:val="41"/>
              </w:numPr>
              <w:jc w:val="both"/>
              <w:rPr>
                <w:rFonts w:ascii="Arial" w:hAnsi="Arial" w:cs="Arial"/>
                <w:sz w:val="20"/>
                <w:szCs w:val="20"/>
              </w:rPr>
            </w:pPr>
            <w:r w:rsidRPr="00021B04">
              <w:rPr>
                <w:rFonts w:ascii="Arial" w:hAnsi="Arial" w:cs="Arial"/>
                <w:sz w:val="20"/>
                <w:szCs w:val="20"/>
              </w:rPr>
              <w:t>Meta 4.</w:t>
            </w:r>
          </w:p>
          <w:p w:rsidR="00021B04" w:rsidRPr="00021B04" w:rsidRDefault="00780B15" w:rsidP="00A12068">
            <w:pPr>
              <w:pStyle w:val="Textoindependiente"/>
              <w:numPr>
                <w:ilvl w:val="0"/>
                <w:numId w:val="41"/>
              </w:numPr>
              <w:jc w:val="both"/>
              <w:rPr>
                <w:rFonts w:ascii="Arial" w:hAnsi="Arial" w:cs="Arial"/>
                <w:sz w:val="20"/>
                <w:szCs w:val="20"/>
              </w:rPr>
            </w:pPr>
            <w:r w:rsidRPr="00021B04">
              <w:rPr>
                <w:rFonts w:ascii="Arial" w:hAnsi="Arial" w:cs="Arial"/>
                <w:sz w:val="20"/>
                <w:szCs w:val="20"/>
              </w:rPr>
              <w:t>Manejo avanzado de internet.</w:t>
            </w:r>
          </w:p>
          <w:p w:rsidR="00D14187" w:rsidRDefault="00780B15" w:rsidP="00A12068">
            <w:pPr>
              <w:pStyle w:val="Textoindependiente"/>
              <w:numPr>
                <w:ilvl w:val="0"/>
                <w:numId w:val="41"/>
              </w:numPr>
              <w:jc w:val="both"/>
              <w:rPr>
                <w:rFonts w:ascii="Arial" w:hAnsi="Arial" w:cs="Arial"/>
                <w:sz w:val="20"/>
                <w:szCs w:val="20"/>
              </w:rPr>
            </w:pPr>
            <w:r w:rsidRPr="00021B04">
              <w:rPr>
                <w:rFonts w:ascii="Arial" w:hAnsi="Arial" w:cs="Arial"/>
                <w:sz w:val="20"/>
                <w:szCs w:val="20"/>
              </w:rPr>
              <w:t>Outlook</w:t>
            </w:r>
            <w:r>
              <w:rPr>
                <w:rFonts w:ascii="Arial" w:hAnsi="Arial" w:cs="Arial"/>
                <w:sz w:val="20"/>
                <w:szCs w:val="20"/>
              </w:rPr>
              <w:t>.</w:t>
            </w:r>
          </w:p>
          <w:p w:rsidR="00021B04" w:rsidRPr="00DD1D1B" w:rsidRDefault="00780B15" w:rsidP="00A12068">
            <w:pPr>
              <w:pStyle w:val="Textoindependiente"/>
              <w:numPr>
                <w:ilvl w:val="0"/>
                <w:numId w:val="41"/>
              </w:numPr>
              <w:jc w:val="both"/>
              <w:rPr>
                <w:rFonts w:ascii="Arial" w:hAnsi="Arial" w:cs="Arial"/>
                <w:sz w:val="20"/>
                <w:szCs w:val="20"/>
              </w:rPr>
            </w:pPr>
            <w:r>
              <w:rPr>
                <w:rFonts w:ascii="Arial" w:hAnsi="Arial" w:cs="Arial"/>
                <w:sz w:val="20"/>
                <w:szCs w:val="20"/>
              </w:rPr>
              <w:t xml:space="preserve">Capacidad para archivar </w:t>
            </w:r>
            <w:r w:rsidRPr="00780B15">
              <w:rPr>
                <w:rFonts w:ascii="Arial" w:hAnsi="Arial" w:cs="Arial"/>
                <w:sz w:val="20"/>
                <w:szCs w:val="20"/>
              </w:rPr>
              <w:t>y usar diversos instrumentos de oficina (fax, máquina de escribir, sumadora)</w:t>
            </w:r>
            <w:r>
              <w:rPr>
                <w:rFonts w:ascii="Arial" w:hAnsi="Arial" w:cs="Arial"/>
                <w:sz w:val="20"/>
                <w:szCs w:val="20"/>
              </w:rPr>
              <w:t>.</w:t>
            </w:r>
          </w:p>
        </w:tc>
      </w:tr>
    </w:tbl>
    <w:p w:rsidR="00D14187" w:rsidRDefault="00D14187" w:rsidP="00D14187">
      <w:pPr>
        <w:pStyle w:val="Textoindependiente"/>
        <w:jc w:val="both"/>
        <w:rPr>
          <w:rFonts w:ascii="Arial" w:eastAsia="Arial Unicode MS" w:hAnsi="Arial" w:cs="Arial"/>
          <w:color w:val="4F81BD" w:themeColor="accent1"/>
          <w:sz w:val="20"/>
          <w:szCs w:val="20"/>
        </w:rPr>
      </w:pPr>
    </w:p>
    <w:p w:rsidR="00D14187" w:rsidRDefault="00D14187" w:rsidP="00D14187">
      <w:pPr>
        <w:spacing w:after="0" w:line="240" w:lineRule="auto"/>
        <w:rPr>
          <w:rFonts w:ascii="Arial" w:eastAsia="Arial Unicode MS" w:hAnsi="Arial" w:cs="Arial"/>
          <w:color w:val="4F81BD" w:themeColor="accent1"/>
          <w:sz w:val="20"/>
          <w:szCs w:val="20"/>
        </w:rPr>
      </w:pPr>
      <w:r>
        <w:rPr>
          <w:rFonts w:ascii="Arial" w:eastAsia="Arial Unicode MS" w:hAnsi="Arial" w:cs="Arial"/>
          <w:color w:val="4F81BD" w:themeColor="accent1"/>
          <w:sz w:val="20"/>
          <w:szCs w:val="20"/>
        </w:rPr>
        <w:br w:type="page"/>
      </w:r>
    </w:p>
    <w:p w:rsidR="006C1B0E" w:rsidRPr="00DD1D1B" w:rsidRDefault="006C1B0E" w:rsidP="003802D8">
      <w:pPr>
        <w:pStyle w:val="Textoindependiente"/>
        <w:spacing w:after="0"/>
        <w:jc w:val="both"/>
        <w:rPr>
          <w:rFonts w:ascii="Arial" w:eastAsia="Arial Unicode MS" w:hAnsi="Arial" w:cs="Arial"/>
          <w:color w:val="4F81BD" w:themeColor="accent1"/>
          <w:sz w:val="20"/>
          <w:szCs w:val="20"/>
        </w:rPr>
      </w:pPr>
    </w:p>
    <w:tbl>
      <w:tblPr>
        <w:tblpPr w:leftFromText="141" w:rightFromText="141" w:vertAnchor="text" w:horzAnchor="margin" w:tblpY="23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3381"/>
        <w:gridCol w:w="5124"/>
      </w:tblGrid>
      <w:tr w:rsidR="004077AE" w:rsidRPr="00DD1D1B" w:rsidTr="004077AE">
        <w:trPr>
          <w:trHeight w:val="530"/>
        </w:trPr>
        <w:tc>
          <w:tcPr>
            <w:tcW w:w="10456" w:type="dxa"/>
            <w:gridSpan w:val="3"/>
            <w:tcBorders>
              <w:top w:val="single" w:sz="4" w:space="0" w:color="auto"/>
              <w:bottom w:val="nil"/>
            </w:tcBorders>
            <w:shd w:val="clear" w:color="auto" w:fill="9BBB59"/>
            <w:vAlign w:val="center"/>
          </w:tcPr>
          <w:p w:rsidR="004077AE" w:rsidRPr="00DD1D1B" w:rsidRDefault="004077AE" w:rsidP="004077AE">
            <w:pPr>
              <w:autoSpaceDE w:val="0"/>
              <w:autoSpaceDN w:val="0"/>
              <w:adjustRightInd w:val="0"/>
              <w:jc w:val="center"/>
              <w:rPr>
                <w:rFonts w:ascii="Arial" w:hAnsi="Arial" w:cs="Arial"/>
                <w:b/>
                <w:sz w:val="20"/>
                <w:szCs w:val="20"/>
              </w:rPr>
            </w:pPr>
            <w:r w:rsidRPr="00DD1D1B">
              <w:rPr>
                <w:rFonts w:ascii="Arial" w:hAnsi="Arial" w:cs="Arial"/>
                <w:b/>
                <w:sz w:val="20"/>
                <w:szCs w:val="20"/>
              </w:rPr>
              <w:t>BASES DE PARTICIPACIÓN</w:t>
            </w:r>
          </w:p>
        </w:tc>
      </w:tr>
      <w:tr w:rsidR="004077AE" w:rsidRPr="00DD1D1B" w:rsidTr="004077AE">
        <w:trPr>
          <w:trHeight w:val="3568"/>
        </w:trPr>
        <w:tc>
          <w:tcPr>
            <w:tcW w:w="1951" w:type="dxa"/>
            <w:vAlign w:val="center"/>
          </w:tcPr>
          <w:p w:rsidR="004077AE" w:rsidRPr="00DD1D1B" w:rsidRDefault="004077AE" w:rsidP="004077AE">
            <w:pPr>
              <w:autoSpaceDE w:val="0"/>
              <w:autoSpaceDN w:val="0"/>
              <w:adjustRightInd w:val="0"/>
              <w:jc w:val="center"/>
              <w:rPr>
                <w:rFonts w:ascii="Arial" w:hAnsi="Arial" w:cs="Arial"/>
                <w:sz w:val="20"/>
                <w:szCs w:val="20"/>
              </w:rPr>
            </w:pPr>
            <w:r w:rsidRPr="00DD1D1B">
              <w:rPr>
                <w:rFonts w:ascii="Arial" w:hAnsi="Arial" w:cs="Arial"/>
                <w:b/>
                <w:bCs/>
                <w:sz w:val="20"/>
                <w:szCs w:val="20"/>
              </w:rPr>
              <w:t>Requisitos de participación</w:t>
            </w:r>
          </w:p>
        </w:tc>
        <w:tc>
          <w:tcPr>
            <w:tcW w:w="8505" w:type="dxa"/>
            <w:gridSpan w:val="2"/>
            <w:shd w:val="clear" w:color="auto" w:fill="auto"/>
          </w:tcPr>
          <w:p w:rsidR="004077AE" w:rsidRPr="00DD1D1B" w:rsidRDefault="004077AE" w:rsidP="004077AE">
            <w:pPr>
              <w:jc w:val="both"/>
              <w:rPr>
                <w:rFonts w:ascii="Arial" w:hAnsi="Arial" w:cs="Arial"/>
                <w:sz w:val="20"/>
                <w:szCs w:val="20"/>
              </w:rPr>
            </w:pPr>
            <w:r w:rsidRPr="00DD1D1B">
              <w:rPr>
                <w:rFonts w:ascii="Arial" w:hAnsi="Arial" w:cs="Arial"/>
                <w:sz w:val="20"/>
                <w:szCs w:val="20"/>
              </w:rPr>
              <w:t xml:space="preserve">Podrán participar aquellas personas que reúnan los requisitos de escolaridad y de la experiencia previstos para el puesto. Para el caso de escolaridad las carreras solicitadas corresponden a nivel licenciatura y se acreditarán en la Revisión Documental. Adicionalmente y en cumplimiento al artículo 21 de la </w:t>
            </w:r>
            <w:r>
              <w:rPr>
                <w:rFonts w:ascii="Arial" w:hAnsi="Arial" w:cs="Arial"/>
                <w:sz w:val="20"/>
                <w:szCs w:val="20"/>
              </w:rPr>
              <w:t>LSPCAPF</w:t>
            </w:r>
            <w:r w:rsidRPr="00DD1D1B">
              <w:rPr>
                <w:rFonts w:ascii="Arial" w:hAnsi="Arial" w:cs="Arial"/>
                <w:sz w:val="20"/>
                <w:szCs w:val="20"/>
              </w:rPr>
              <w:t xml:space="preserve"> se deberá acreditar el cumplimiento de los siguientes requisitos legales: ser ciudadano/a mexicano/a en pleno ejercicio de sus derechos o extranjeros/as cuya condición migratoria permita la función a desarrollar; no haber sido sentenciado/a con pena privativa de libertad por delito doloso; tener aptitud para el desempeño de sus funciones en el servicio público; no pertenecer al estado eclesiástico, ni ser ministro/a de algún culto, y no estar inhabilitado/a para el servicio público, ni encontrarse con algún otro impedimento legal, así como presentar y acreditar las evaluaciones que se indican para cada caso.</w:t>
            </w:r>
          </w:p>
          <w:p w:rsidR="004077AE" w:rsidRPr="00DD1D1B" w:rsidRDefault="004077AE" w:rsidP="004077AE">
            <w:pPr>
              <w:jc w:val="both"/>
              <w:rPr>
                <w:rStyle w:val="Hipervnculo"/>
                <w:rFonts w:ascii="Arial" w:hAnsi="Arial" w:cs="Arial"/>
                <w:b/>
                <w:color w:val="auto"/>
                <w:sz w:val="20"/>
                <w:szCs w:val="20"/>
              </w:rPr>
            </w:pPr>
            <w:r w:rsidRPr="00DD1D1B">
              <w:rPr>
                <w:rFonts w:ascii="Arial" w:hAnsi="Arial" w:cs="Arial"/>
                <w:sz w:val="20"/>
                <w:szCs w:val="20"/>
              </w:rPr>
              <w:t xml:space="preserve">Se solicita a las y los participantes que antes de realizar su inscripción al concurso, verifiquen las carreras genéricas y específicas, así como el área general y el área de experiencia requeridas en el perfil de puesto publicados en el portal de </w:t>
            </w:r>
            <w:hyperlink r:id="rId9" w:history="1">
              <w:r w:rsidRPr="00DD1D1B">
                <w:rPr>
                  <w:rStyle w:val="Hipervnculo"/>
                  <w:rFonts w:ascii="Arial" w:hAnsi="Arial" w:cs="Arial"/>
                  <w:b/>
                  <w:color w:val="auto"/>
                  <w:sz w:val="20"/>
                  <w:szCs w:val="20"/>
                </w:rPr>
                <w:t>www.trabajaen.gob.mx</w:t>
              </w:r>
            </w:hyperlink>
          </w:p>
          <w:p w:rsidR="004077AE" w:rsidRPr="00DD1D1B" w:rsidRDefault="004077AE" w:rsidP="004077AE">
            <w:pPr>
              <w:jc w:val="both"/>
              <w:rPr>
                <w:rFonts w:ascii="Arial" w:hAnsi="Arial" w:cs="Arial"/>
                <w:sz w:val="20"/>
                <w:szCs w:val="20"/>
              </w:rPr>
            </w:pPr>
            <w:r w:rsidRPr="00DD1D1B">
              <w:rPr>
                <w:rFonts w:ascii="Arial" w:hAnsi="Arial" w:cs="Arial"/>
                <w:sz w:val="20"/>
                <w:szCs w:val="20"/>
              </w:rPr>
              <w:t>Así también, se hace del conocimiento de las y los candidatos, que esta Comisión no solicita como requisito de contratación para la ocupación de sus puestos, prueba médica, examen o certificado de no gravidez, de VIH/SIDA o de cualquier otra naturaleza.</w:t>
            </w:r>
          </w:p>
        </w:tc>
      </w:tr>
      <w:tr w:rsidR="004077AE" w:rsidRPr="00DD1D1B" w:rsidTr="004077AE">
        <w:trPr>
          <w:trHeight w:val="807"/>
        </w:trPr>
        <w:tc>
          <w:tcPr>
            <w:tcW w:w="1951" w:type="dxa"/>
            <w:vAlign w:val="center"/>
          </w:tcPr>
          <w:p w:rsidR="004077AE" w:rsidRPr="00DD1D1B" w:rsidRDefault="004077AE" w:rsidP="004077AE">
            <w:pPr>
              <w:autoSpaceDE w:val="0"/>
              <w:autoSpaceDN w:val="0"/>
              <w:adjustRightInd w:val="0"/>
              <w:jc w:val="center"/>
              <w:rPr>
                <w:rFonts w:ascii="Arial" w:hAnsi="Arial" w:cs="Arial"/>
                <w:b/>
                <w:bCs/>
                <w:sz w:val="20"/>
                <w:szCs w:val="20"/>
              </w:rPr>
            </w:pPr>
            <w:r w:rsidRPr="00DD1D1B">
              <w:rPr>
                <w:rFonts w:ascii="Arial" w:hAnsi="Arial" w:cs="Arial"/>
                <w:b/>
                <w:bCs/>
                <w:sz w:val="20"/>
                <w:szCs w:val="20"/>
              </w:rPr>
              <w:t>Documentación requerida</w:t>
            </w:r>
          </w:p>
        </w:tc>
        <w:tc>
          <w:tcPr>
            <w:tcW w:w="8505" w:type="dxa"/>
            <w:gridSpan w:val="2"/>
            <w:shd w:val="clear" w:color="auto" w:fill="auto"/>
          </w:tcPr>
          <w:p w:rsidR="004077AE" w:rsidRPr="00DD1D1B" w:rsidRDefault="004077AE" w:rsidP="004077AE">
            <w:pPr>
              <w:jc w:val="both"/>
              <w:rPr>
                <w:rFonts w:ascii="Arial" w:hAnsi="Arial" w:cs="Arial"/>
                <w:sz w:val="20"/>
                <w:szCs w:val="20"/>
              </w:rPr>
            </w:pPr>
            <w:r w:rsidRPr="00DD1D1B">
              <w:rPr>
                <w:rFonts w:ascii="Arial" w:hAnsi="Arial" w:cs="Arial"/>
                <w:sz w:val="20"/>
                <w:szCs w:val="20"/>
              </w:rPr>
              <w:t>Las y los participantes deberán presentar para su cotejo, en original o copia certificada y copia simple los siguientes documentos, en el domicilio, fecha y hora establecidos en el mensaje que en efecto reciban por vía electrónica:</w:t>
            </w:r>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 xml:space="preserve">Formato unificado de solicitud de empleo con fotografía - currículo vitae (disponible en </w:t>
            </w:r>
            <w:hyperlink r:id="rId10" w:history="1">
              <w:r w:rsidRPr="00DD1D1B">
                <w:rPr>
                  <w:rStyle w:val="Hipervnculo"/>
                  <w:rFonts w:ascii="Arial" w:hAnsi="Arial" w:cs="Arial"/>
                  <w:sz w:val="20"/>
                  <w:szCs w:val="20"/>
                </w:rPr>
                <w:t>https://spc.conanp.gob.mx/ingreso_formatos.php</w:t>
              </w:r>
            </w:hyperlink>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Comprobante de domicilio.</w:t>
            </w:r>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Acta de nacimiento y/o forma migratoria FM3, según corresponda.</w:t>
            </w:r>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Clave Única de Registro de Población (C. U. R. P.)</w:t>
            </w:r>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Registro Federal de Contribuyentes (R. F. C.)</w:t>
            </w:r>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 xml:space="preserve">Currículo vitae que emite el portal de </w:t>
            </w:r>
            <w:hyperlink r:id="rId11" w:history="1">
              <w:r w:rsidRPr="00DD1D1B">
                <w:rPr>
                  <w:rFonts w:ascii="Arial" w:hAnsi="Arial" w:cs="Arial"/>
                  <w:sz w:val="20"/>
                  <w:szCs w:val="20"/>
                </w:rPr>
                <w:t>www.trabajaen.gob.mx</w:t>
              </w:r>
            </w:hyperlink>
            <w:r w:rsidRPr="00DD1D1B">
              <w:rPr>
                <w:rFonts w:ascii="Arial" w:hAnsi="Arial" w:cs="Arial"/>
                <w:sz w:val="20"/>
                <w:szCs w:val="20"/>
              </w:rPr>
              <w:t>.</w:t>
            </w:r>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3D339F">
              <w:rPr>
                <w:rFonts w:ascii="Arial" w:hAnsi="Arial" w:cs="Arial"/>
                <w:sz w:val="20"/>
                <w:szCs w:val="20"/>
              </w:rPr>
              <w:t>Currículum Vítae máximo 3 cuartillas, actualizado, con fotografía y números telefónicos de los empleos registrados incluyendo el actual, en los que se detallen claramente, funciones específicas, puesto ocupado y período en el cual laboró: para acreditar los años de experiencia solicitados para el puesto</w:t>
            </w:r>
            <w:r w:rsidRPr="00DD1D1B">
              <w:rPr>
                <w:rFonts w:ascii="Arial" w:hAnsi="Arial" w:cs="Arial"/>
                <w:sz w:val="20"/>
                <w:szCs w:val="20"/>
              </w:rPr>
              <w:t>.</w:t>
            </w:r>
          </w:p>
          <w:p w:rsidR="004077AE"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Documento que acredite el nivel de estudio requerido para</w:t>
            </w:r>
            <w:r>
              <w:rPr>
                <w:rFonts w:ascii="Arial" w:hAnsi="Arial" w:cs="Arial"/>
                <w:sz w:val="20"/>
                <w:szCs w:val="20"/>
              </w:rPr>
              <w:t xml:space="preserve"> el puesto por el que concursa </w:t>
            </w:r>
            <w:r w:rsidRPr="00DD1D1B">
              <w:rPr>
                <w:rFonts w:ascii="Arial" w:hAnsi="Arial" w:cs="Arial"/>
                <w:sz w:val="20"/>
                <w:szCs w:val="20"/>
              </w:rPr>
              <w:t>solo</w:t>
            </w:r>
            <w:r>
              <w:rPr>
                <w:rFonts w:ascii="Arial" w:hAnsi="Arial" w:cs="Arial"/>
                <w:sz w:val="20"/>
                <w:szCs w:val="20"/>
              </w:rPr>
              <w:t xml:space="preserve"> se aceptará título registrado y/o</w:t>
            </w:r>
            <w:r w:rsidRPr="00DD1D1B">
              <w:rPr>
                <w:rFonts w:ascii="Arial" w:hAnsi="Arial" w:cs="Arial"/>
                <w:sz w:val="20"/>
                <w:szCs w:val="20"/>
              </w:rPr>
              <w:t xml:space="preserve"> cédula profesional, para los casos en el que el perfil del puesto establezca en los requisitos de escolaridad Titul</w:t>
            </w:r>
            <w:r>
              <w:rPr>
                <w:rFonts w:ascii="Arial" w:hAnsi="Arial" w:cs="Arial"/>
                <w:sz w:val="20"/>
                <w:szCs w:val="20"/>
              </w:rPr>
              <w:t>ado/a</w:t>
            </w:r>
            <w:r w:rsidRPr="00DD1D1B">
              <w:rPr>
                <w:rFonts w:ascii="Arial" w:hAnsi="Arial" w:cs="Arial"/>
                <w:sz w:val="20"/>
                <w:szCs w:val="20"/>
              </w:rPr>
              <w:t>.</w:t>
            </w:r>
            <w:r>
              <w:rPr>
                <w:rFonts w:ascii="Arial" w:hAnsi="Arial" w:cs="Arial"/>
                <w:sz w:val="20"/>
                <w:szCs w:val="20"/>
              </w:rPr>
              <w:t xml:space="preserve"> </w:t>
            </w:r>
            <w:r w:rsidRPr="00C453B7">
              <w:rPr>
                <w:rFonts w:ascii="Arial" w:hAnsi="Arial" w:cs="Arial"/>
                <w:sz w:val="20"/>
                <w:szCs w:val="20"/>
              </w:rPr>
              <w:t>NO se aceptará la constancia o acta de presentación y/o acreditación del examen profesional, ni cualquier otro documento con el que se pretenda acreditar que la expedición del título y/o cédula profesional se encuentran en trámite y se refiera a uno distinto al descrito con anterioridad.</w:t>
            </w:r>
          </w:p>
          <w:p w:rsidR="004077AE"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 xml:space="preserve">Para el nivel de pasante, solo se aceptará constancia de créditos mínimo del 80% de los créditos aprobados, o carta de pasante; ambos documentos emitidos por la institución </w:t>
            </w:r>
            <w:r w:rsidRPr="00DD1D1B">
              <w:rPr>
                <w:rFonts w:ascii="Arial" w:hAnsi="Arial" w:cs="Arial"/>
                <w:sz w:val="20"/>
                <w:szCs w:val="20"/>
              </w:rPr>
              <w:lastRenderedPageBreak/>
              <w:t>educativa de procedencia; de igual manera en caso de que el perfil solicite bachillerato o secundaria, se debe presentar el certificado correspondiente. Para cubrir escolaridades de nivel licenciatura con grado de avance serán válidos los títulos o grados de Maestría o Doctorado en las áreas de estudio y carreras correspondientes al perfil de puesto. En el caso de estudios realizados en el extranjero deberá presentar invariablemente la constancia de validez o reconocimiento oficial expedido por la Secretaría de Educación Pública.</w:t>
            </w:r>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Identificación oficial vigente con fotografía y firma (se aceptará credencial del IFE, pasaporte, cédula profesional o licencia de manejo).</w:t>
            </w:r>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Cartilla militar con liberación (en caso de hombres hasta los 45 años)</w:t>
            </w:r>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 xml:space="preserve">Formato múltiple protesta, disponible en </w:t>
            </w:r>
            <w:hyperlink r:id="rId12" w:history="1">
              <w:r w:rsidRPr="00DD1D1B">
                <w:rPr>
                  <w:rStyle w:val="Hipervnculo"/>
                  <w:rFonts w:ascii="Arial" w:hAnsi="Arial" w:cs="Arial"/>
                  <w:sz w:val="20"/>
                  <w:szCs w:val="20"/>
                </w:rPr>
                <w:t>https://spc.conanp.gob.mx/ingreso_formatos.php</w:t>
              </w:r>
            </w:hyperlink>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 xml:space="preserve">Comprobante de folio asignado en el portal de </w:t>
            </w:r>
            <w:hyperlink r:id="rId13" w:history="1">
              <w:r w:rsidRPr="00DD1D1B">
                <w:rPr>
                  <w:rFonts w:ascii="Arial" w:hAnsi="Arial" w:cs="Arial"/>
                  <w:b/>
                  <w:sz w:val="20"/>
                  <w:szCs w:val="20"/>
                  <w:u w:val="single"/>
                </w:rPr>
                <w:t>www.trabajaen.gob.mx</w:t>
              </w:r>
            </w:hyperlink>
            <w:r w:rsidRPr="00DD1D1B">
              <w:rPr>
                <w:rFonts w:ascii="Arial" w:hAnsi="Arial" w:cs="Arial"/>
                <w:sz w:val="20"/>
                <w:szCs w:val="20"/>
              </w:rPr>
              <w:t xml:space="preserve"> para el concurso.</w:t>
            </w:r>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Conforme al Art. 47 del Reglamento de la Ley del Servicio Profesional de Carrera en la Administración Pública Federal (R</w:t>
            </w:r>
            <w:r>
              <w:rPr>
                <w:rFonts w:ascii="Arial" w:hAnsi="Arial" w:cs="Arial"/>
                <w:sz w:val="20"/>
                <w:szCs w:val="20"/>
              </w:rPr>
              <w:t>LSPCAPF</w:t>
            </w:r>
            <w:r w:rsidRPr="00DD1D1B">
              <w:rPr>
                <w:rFonts w:ascii="Arial" w:hAnsi="Arial" w:cs="Arial"/>
                <w:sz w:val="20"/>
                <w:szCs w:val="20"/>
              </w:rPr>
              <w:t xml:space="preserve">) y al numeral 174 de las Disposiciones en las Materias de Recursos Humanos y del Servicio Profesional de Carrera, publicados en el Diario Oficial de la Federación, por la Secretaría de la Función Pública, para que una o un servidor público de carrera pueda ser sujeta/o a una promoción por concurso en el Sistema, conforme a lo previsto en el Art. 37 de la </w:t>
            </w:r>
            <w:r>
              <w:rPr>
                <w:rFonts w:ascii="Arial" w:hAnsi="Arial" w:cs="Arial"/>
                <w:sz w:val="20"/>
                <w:szCs w:val="20"/>
              </w:rPr>
              <w:t>LSPCAPF</w:t>
            </w:r>
            <w:r w:rsidRPr="00DD1D1B">
              <w:rPr>
                <w:rFonts w:ascii="Arial" w:hAnsi="Arial" w:cs="Arial"/>
                <w:sz w:val="20"/>
                <w:szCs w:val="20"/>
              </w:rPr>
              <w:t xml:space="preserve">, deberá contar con al menos dos evaluaciones del desempeño anuales. Para efectos de acreditar las evaluaciones del desempeño anuales a que se refiere el artículo 47 del Reglamento, se tomarán en cuenta, las últimas que haya aplicado la o el servidor público de carrera titular en el puesto en que se desempeña o en otro anterior, incluso aquellas que se hayan practicado como servidoras o servidores públicos considerados de libre designación, previo a obtener su nombramiento como servidoras o servidores públicos de carrera titulares. </w:t>
            </w:r>
          </w:p>
          <w:p w:rsidR="004077AE" w:rsidRPr="00DD1D1B" w:rsidRDefault="004077AE" w:rsidP="004077AE">
            <w:pPr>
              <w:pStyle w:val="Prrafodelista"/>
              <w:autoSpaceDE w:val="0"/>
              <w:autoSpaceDN w:val="0"/>
              <w:adjustRightInd w:val="0"/>
              <w:ind w:left="360"/>
              <w:jc w:val="both"/>
              <w:rPr>
                <w:rFonts w:ascii="Arial" w:hAnsi="Arial" w:cs="Arial"/>
                <w:sz w:val="20"/>
                <w:szCs w:val="20"/>
              </w:rPr>
            </w:pPr>
            <w:r w:rsidRPr="00DD1D1B">
              <w:rPr>
                <w:rFonts w:ascii="Arial" w:hAnsi="Arial" w:cs="Arial"/>
                <w:sz w:val="20"/>
                <w:szCs w:val="20"/>
              </w:rPr>
              <w:t>Dichas evaluaciones no se requerirán cuando las y los servidores públicos de carrera titulares, concursen por puestos del mismo rango al puesto que ocupen.</w:t>
            </w:r>
          </w:p>
          <w:p w:rsidR="004077AE"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Constancia que acredite el nivel de dominio del idioma requerido en el formato de perfil de puesto, cuando el perfil del puesto así lo requiera, en caso de no presentar</w:t>
            </w:r>
            <w:r>
              <w:rPr>
                <w:rFonts w:ascii="Arial" w:hAnsi="Arial" w:cs="Arial"/>
                <w:sz w:val="20"/>
                <w:szCs w:val="20"/>
              </w:rPr>
              <w:t>la, no será motivo de descarte.</w:t>
            </w:r>
          </w:p>
          <w:p w:rsidR="004077AE" w:rsidRPr="00DD1D1B" w:rsidRDefault="004077AE" w:rsidP="004077AE">
            <w:pPr>
              <w:autoSpaceDE w:val="0"/>
              <w:autoSpaceDN w:val="0"/>
              <w:adjustRightInd w:val="0"/>
              <w:jc w:val="both"/>
              <w:rPr>
                <w:rFonts w:ascii="Arial" w:hAnsi="Arial" w:cs="Arial"/>
                <w:sz w:val="20"/>
                <w:szCs w:val="20"/>
              </w:rPr>
            </w:pPr>
            <w:r w:rsidRPr="00DD1D1B">
              <w:rPr>
                <w:rFonts w:ascii="Arial" w:hAnsi="Arial" w:cs="Arial"/>
                <w:b/>
                <w:sz w:val="20"/>
                <w:szCs w:val="20"/>
              </w:rPr>
              <w:t>EXPERIENCIA</w:t>
            </w:r>
          </w:p>
          <w:p w:rsidR="004077AE" w:rsidRPr="00DD1D1B" w:rsidRDefault="004077AE" w:rsidP="004077AE">
            <w:pPr>
              <w:jc w:val="both"/>
              <w:rPr>
                <w:rFonts w:ascii="Arial" w:hAnsi="Arial" w:cs="Arial"/>
                <w:sz w:val="20"/>
                <w:szCs w:val="20"/>
              </w:rPr>
            </w:pPr>
            <w:r w:rsidRPr="00DD1D1B">
              <w:rPr>
                <w:rFonts w:ascii="Arial" w:hAnsi="Arial" w:cs="Arial"/>
                <w:sz w:val="20"/>
                <w:szCs w:val="20"/>
              </w:rPr>
              <w:t>Con el fin de acreditar la experi</w:t>
            </w:r>
            <w:r>
              <w:rPr>
                <w:rFonts w:ascii="Arial" w:hAnsi="Arial" w:cs="Arial"/>
                <w:sz w:val="20"/>
                <w:szCs w:val="20"/>
              </w:rPr>
              <w:t xml:space="preserve">encia será necesario presentar </w:t>
            </w:r>
            <w:r w:rsidRPr="003D339F">
              <w:rPr>
                <w:rFonts w:ascii="Arial" w:hAnsi="Arial" w:cs="Arial"/>
                <w:sz w:val="20"/>
                <w:szCs w:val="20"/>
              </w:rPr>
              <w:t>(sustentando cada período laborado desde su inicio hasta su fin, presentar recibos de pago BIMESTRALES por cada año laborado en dicha dependencia): Hojas únicas de servicios, constancias de servicios, constancias de nombramientos, cartas finiquito, constancias de baja, contratos de servicios profesionales por honorarios (con los recibos que soporten el período laborado desde su inicio hasta su fin), altas o bajas al IMSS acompañadas de los documentos que acrediten las aportaciones efectuadas a fin de determinar</w:t>
            </w:r>
            <w:r>
              <w:rPr>
                <w:rFonts w:ascii="Arial" w:hAnsi="Arial" w:cs="Arial"/>
                <w:sz w:val="20"/>
                <w:szCs w:val="20"/>
              </w:rPr>
              <w:t xml:space="preserve"> </w:t>
            </w:r>
            <w:r w:rsidRPr="003D339F">
              <w:rPr>
                <w:rFonts w:ascii="Arial" w:hAnsi="Arial" w:cs="Arial"/>
                <w:sz w:val="20"/>
                <w:szCs w:val="20"/>
              </w:rPr>
              <w:t>los periodos laborados, recibos de pago, declaraciones del Impuesto Sobre la Renta, actas constitutivas de empresas, poderes notariales, constancias de empleo expedidas en hojas membretadas con dirección, números telefónicos firma y sello, conteniendo: nombre completo del (la) candidato(a), periodo laborado, percepción, puesto(s) y funciones desempeñadas. No se aceptarán cartas de recomendación como constancia para acreditar la experiencia laboral requerida</w:t>
            </w:r>
            <w:r>
              <w:rPr>
                <w:rFonts w:ascii="Arial" w:hAnsi="Arial" w:cs="Arial"/>
                <w:sz w:val="20"/>
                <w:szCs w:val="20"/>
              </w:rPr>
              <w:t xml:space="preserve">, así como </w:t>
            </w:r>
            <w:r w:rsidRPr="00DD1D1B">
              <w:rPr>
                <w:rFonts w:ascii="Arial" w:hAnsi="Arial" w:cs="Arial"/>
                <w:sz w:val="20"/>
                <w:szCs w:val="20"/>
              </w:rPr>
              <w:t xml:space="preserve"> constancia de haber realizado proyectos de investigación, carta de liberación de servicio social, o constancia de prácticas profesionales.</w:t>
            </w:r>
            <w:r>
              <w:rPr>
                <w:rFonts w:ascii="Arial" w:hAnsi="Arial" w:cs="Arial"/>
                <w:sz w:val="20"/>
                <w:szCs w:val="20"/>
              </w:rPr>
              <w:t xml:space="preserve"> </w:t>
            </w:r>
            <w:r w:rsidRPr="003D339F">
              <w:rPr>
                <w:rFonts w:ascii="Arial" w:hAnsi="Arial" w:cs="Arial"/>
                <w:sz w:val="20"/>
                <w:szCs w:val="20"/>
              </w:rPr>
              <w:t xml:space="preserve">Asimismo, toda documentación emitida en el </w:t>
            </w:r>
            <w:r w:rsidRPr="003D339F">
              <w:rPr>
                <w:rFonts w:ascii="Arial" w:hAnsi="Arial" w:cs="Arial"/>
                <w:sz w:val="20"/>
                <w:szCs w:val="20"/>
              </w:rPr>
              <w:lastRenderedPageBreak/>
              <w:t>extranjero en idioma diferente al español, invariablemente deberá acompañarse de la traducción respectiva</w:t>
            </w:r>
            <w:r>
              <w:rPr>
                <w:rFonts w:ascii="Arial" w:hAnsi="Arial" w:cs="Arial"/>
                <w:sz w:val="20"/>
                <w:szCs w:val="20"/>
              </w:rPr>
              <w:t>.</w:t>
            </w:r>
          </w:p>
          <w:p w:rsidR="004077AE" w:rsidRDefault="004077AE" w:rsidP="004077AE">
            <w:pPr>
              <w:jc w:val="both"/>
              <w:rPr>
                <w:rFonts w:ascii="Arial" w:hAnsi="Arial" w:cs="Arial"/>
                <w:sz w:val="20"/>
                <w:szCs w:val="20"/>
              </w:rPr>
            </w:pPr>
            <w:r w:rsidRPr="00DD1D1B">
              <w:rPr>
                <w:rFonts w:ascii="Arial" w:hAnsi="Arial" w:cs="Arial"/>
                <w:sz w:val="20"/>
                <w:szCs w:val="20"/>
              </w:rPr>
              <w:t xml:space="preserve">No se aceptarán documentos en otro día o momento indicado en el mensaje que se les envíe a su cuenta de </w:t>
            </w:r>
            <w:hyperlink r:id="rId14" w:history="1">
              <w:r w:rsidRPr="00DD1D1B">
                <w:rPr>
                  <w:rFonts w:ascii="Arial" w:hAnsi="Arial" w:cs="Arial"/>
                  <w:b/>
                  <w:sz w:val="20"/>
                  <w:szCs w:val="20"/>
                  <w:u w:val="single"/>
                </w:rPr>
                <w:t>www.trabajaen.gob.mx</w:t>
              </w:r>
            </w:hyperlink>
            <w:r w:rsidRPr="00DD1D1B">
              <w:rPr>
                <w:rFonts w:ascii="Arial" w:hAnsi="Arial" w:cs="Arial"/>
                <w:sz w:val="20"/>
                <w:szCs w:val="20"/>
              </w:rPr>
              <w:t xml:space="preserve">, si no se cuenta con esta información se descartará inmediatamente del concurso, no obstante que haya acreditado las evaluaciones correspondientes. la Comisión Nacional de Áreas Naturales Protegidas se reserva el derecho de solicitar, en cualquier momento del proceso, la documentación o referencias que acrediten los datos registrados en la herramienta </w:t>
            </w:r>
            <w:hyperlink r:id="rId15" w:history="1">
              <w:r w:rsidRPr="00DD1D1B">
                <w:rPr>
                  <w:rFonts w:ascii="Arial" w:hAnsi="Arial" w:cs="Arial"/>
                  <w:b/>
                  <w:sz w:val="20"/>
                  <w:szCs w:val="20"/>
                  <w:u w:val="single"/>
                </w:rPr>
                <w:t>www.trabajaen.gob.mx</w:t>
              </w:r>
            </w:hyperlink>
            <w:r w:rsidRPr="00DD1D1B">
              <w:rPr>
                <w:rFonts w:ascii="Arial" w:hAnsi="Arial" w:cs="Arial"/>
                <w:sz w:val="20"/>
                <w:szCs w:val="20"/>
              </w:rPr>
              <w:t xml:space="preserve">  por quienes aspiren para fines de revisión curricular y del cumplimiento de los requisitos y de no acreditar su existencia o autenticidad se descalificará a la persona interesada o en su caso se dejará sin efecto el resultado del proceso de selección y/o el nombramiento que se haya emitido, sin responsabilidad para la Comisión Nacional de Áreas Naturales Protegidas, la cual se reserva el derecho de ejecutar las acciones legales procedentes.</w:t>
            </w:r>
          </w:p>
          <w:p w:rsidR="004077AE" w:rsidRDefault="004077AE" w:rsidP="004077AE">
            <w:pPr>
              <w:jc w:val="both"/>
              <w:rPr>
                <w:rFonts w:ascii="Arial" w:hAnsi="Arial" w:cs="Arial"/>
                <w:b/>
                <w:sz w:val="20"/>
                <w:szCs w:val="20"/>
              </w:rPr>
            </w:pPr>
            <w:r w:rsidRPr="00DD1D1B">
              <w:rPr>
                <w:rFonts w:ascii="Arial" w:hAnsi="Arial" w:cs="Arial"/>
                <w:b/>
                <w:sz w:val="20"/>
                <w:szCs w:val="20"/>
              </w:rPr>
              <w:t>MÉRITO</w:t>
            </w:r>
          </w:p>
          <w:p w:rsidR="004077AE" w:rsidRPr="00DD1D1B" w:rsidRDefault="004077AE" w:rsidP="004077AE">
            <w:pPr>
              <w:jc w:val="both"/>
              <w:rPr>
                <w:rFonts w:ascii="Arial" w:hAnsi="Arial" w:cs="Arial"/>
                <w:b/>
                <w:sz w:val="20"/>
                <w:szCs w:val="20"/>
                <w:u w:val="single"/>
              </w:rPr>
            </w:pPr>
            <w:r w:rsidRPr="00DD1D1B">
              <w:rPr>
                <w:rFonts w:ascii="Arial" w:hAnsi="Arial" w:cs="Arial"/>
                <w:sz w:val="20"/>
                <w:szCs w:val="20"/>
              </w:rPr>
              <w:t xml:space="preserve">Para realizar la evaluación de valoración al mérito, las y los candidatos deberán presentar evidencias de Logros (certificaciones en competencias laborales, publicaciones especializadas), Distinciones (fungir como presidente/a, vicepresidente/a, miembro fundador/a, titulo o grado académico honoris causa, graduación con honores o distinción), Reconocimientos o premios (reconocimiento por colaboraciones, ponencias o trabajos de investigación, premio de antigüedad en el servicio público; primer, segundo o tercer lugar en competencias o certámenes públicos), Actividades destacadas en lo individual (título o grado académico en el extranjero reconocido por la SEP; derechos de autor/a o patentes a nombre de quien aspira a la plaza, servicios o misiones en el extranjero, servicios de voluntariado, filantropía o altruismo) y Otros estudios (diplomados, especialidades o segundas Licenciaturas, Maestrías o Doctorados) de conformidad con la metodología y escalas de calificación publicadas en el portal de </w:t>
            </w:r>
            <w:hyperlink r:id="rId16" w:history="1">
              <w:r w:rsidRPr="00DD1D1B">
                <w:rPr>
                  <w:rFonts w:ascii="Arial" w:hAnsi="Arial" w:cs="Arial"/>
                  <w:b/>
                  <w:sz w:val="20"/>
                  <w:szCs w:val="20"/>
                  <w:u w:val="single"/>
                </w:rPr>
                <w:t>www.trabajaen.gob.mx</w:t>
              </w:r>
            </w:hyperlink>
            <w:r w:rsidRPr="00DD1D1B">
              <w:rPr>
                <w:rFonts w:ascii="Arial" w:hAnsi="Arial" w:cs="Arial"/>
                <w:b/>
                <w:sz w:val="20"/>
                <w:szCs w:val="20"/>
                <w:u w:val="single"/>
              </w:rPr>
              <w:t>.</w:t>
            </w:r>
          </w:p>
        </w:tc>
      </w:tr>
      <w:tr w:rsidR="006C1B0E" w:rsidRPr="00DD1D1B" w:rsidTr="006C1B0E">
        <w:trPr>
          <w:trHeight w:val="1957"/>
        </w:trPr>
        <w:tc>
          <w:tcPr>
            <w:tcW w:w="1951" w:type="dxa"/>
            <w:vAlign w:val="center"/>
          </w:tcPr>
          <w:p w:rsidR="006C1B0E" w:rsidRPr="00DD1D1B" w:rsidRDefault="006C1B0E" w:rsidP="006C1B0E">
            <w:pPr>
              <w:autoSpaceDE w:val="0"/>
              <w:autoSpaceDN w:val="0"/>
              <w:adjustRightInd w:val="0"/>
              <w:jc w:val="center"/>
              <w:rPr>
                <w:rFonts w:ascii="Arial" w:hAnsi="Arial" w:cs="Arial"/>
                <w:b/>
                <w:bCs/>
                <w:sz w:val="20"/>
                <w:szCs w:val="20"/>
              </w:rPr>
            </w:pPr>
            <w:r w:rsidRPr="00DD1D1B">
              <w:rPr>
                <w:rFonts w:ascii="Arial" w:hAnsi="Arial" w:cs="Arial"/>
                <w:b/>
                <w:sz w:val="20"/>
                <w:szCs w:val="20"/>
              </w:rPr>
              <w:lastRenderedPageBreak/>
              <w:t>Registro de aspirantes</w:t>
            </w:r>
          </w:p>
        </w:tc>
        <w:tc>
          <w:tcPr>
            <w:tcW w:w="8505" w:type="dxa"/>
            <w:gridSpan w:val="2"/>
            <w:shd w:val="clear" w:color="auto" w:fill="auto"/>
            <w:vAlign w:val="center"/>
          </w:tcPr>
          <w:p w:rsidR="006C1B0E" w:rsidRPr="00DD1D1B" w:rsidRDefault="006C1B0E" w:rsidP="006C1B0E">
            <w:pPr>
              <w:autoSpaceDE w:val="0"/>
              <w:autoSpaceDN w:val="0"/>
              <w:adjustRightInd w:val="0"/>
              <w:jc w:val="both"/>
              <w:rPr>
                <w:rFonts w:ascii="Arial" w:hAnsi="Arial" w:cs="Arial"/>
                <w:sz w:val="20"/>
                <w:szCs w:val="20"/>
              </w:rPr>
            </w:pPr>
            <w:r w:rsidRPr="00DD1D1B">
              <w:rPr>
                <w:rFonts w:ascii="Arial" w:hAnsi="Arial" w:cs="Arial"/>
                <w:sz w:val="20"/>
                <w:szCs w:val="20"/>
              </w:rPr>
              <w:t xml:space="preserve">La inscripción de un concurso y el registro de las y los aspirantes al mismo se realizarán, a través de la herramienta </w:t>
            </w:r>
            <w:hyperlink r:id="rId17" w:history="1">
              <w:r w:rsidRPr="00DD1D1B">
                <w:rPr>
                  <w:rFonts w:ascii="Arial" w:hAnsi="Arial" w:cs="Arial"/>
                  <w:b/>
                  <w:sz w:val="20"/>
                  <w:szCs w:val="20"/>
                  <w:u w:val="single"/>
                </w:rPr>
                <w:t>www.trabajaen.gob.mx</w:t>
              </w:r>
            </w:hyperlink>
            <w:r w:rsidRPr="00DD1D1B">
              <w:rPr>
                <w:rFonts w:ascii="Arial" w:hAnsi="Arial" w:cs="Arial"/>
                <w:sz w:val="20"/>
                <w:szCs w:val="20"/>
              </w:rPr>
              <w:t>, el cual les asignará un número de folio para el concurso al aceptar las presentes bases, que servirá para formalizar su inscripción a éste e identificarlos durante el desarrollo del proceso hasta antes de la entrevista por el CTS, con el fin de asegurar el anonimato de las y los aspirantes.</w:t>
            </w:r>
          </w:p>
        </w:tc>
      </w:tr>
      <w:tr w:rsidR="005832B0" w:rsidRPr="00DD1D1B" w:rsidTr="00301537">
        <w:trPr>
          <w:trHeight w:val="807"/>
        </w:trPr>
        <w:tc>
          <w:tcPr>
            <w:tcW w:w="1951" w:type="dxa"/>
            <w:vAlign w:val="center"/>
          </w:tcPr>
          <w:p w:rsidR="005832B0" w:rsidRPr="00DD1D1B" w:rsidRDefault="005832B0" w:rsidP="005832B0">
            <w:pPr>
              <w:autoSpaceDE w:val="0"/>
              <w:autoSpaceDN w:val="0"/>
              <w:adjustRightInd w:val="0"/>
              <w:jc w:val="center"/>
              <w:rPr>
                <w:rFonts w:ascii="Arial" w:hAnsi="Arial" w:cs="Arial"/>
                <w:b/>
                <w:bCs/>
                <w:sz w:val="20"/>
                <w:szCs w:val="20"/>
              </w:rPr>
            </w:pPr>
            <w:r w:rsidRPr="00DD1D1B">
              <w:rPr>
                <w:rFonts w:ascii="Arial" w:hAnsi="Arial" w:cs="Arial"/>
                <w:b/>
                <w:sz w:val="20"/>
                <w:szCs w:val="20"/>
              </w:rPr>
              <w:t>Desarrollo del concurso</w:t>
            </w:r>
          </w:p>
        </w:tc>
        <w:tc>
          <w:tcPr>
            <w:tcW w:w="8505" w:type="dxa"/>
            <w:gridSpan w:val="2"/>
            <w:shd w:val="clear" w:color="auto" w:fill="auto"/>
            <w:vAlign w:val="center"/>
          </w:tcPr>
          <w:p w:rsidR="005832B0" w:rsidRDefault="005832B0" w:rsidP="005832B0">
            <w:pPr>
              <w:jc w:val="both"/>
              <w:rPr>
                <w:rFonts w:ascii="Arial" w:hAnsi="Arial" w:cs="Arial"/>
                <w:kern w:val="2"/>
                <w:sz w:val="20"/>
                <w:szCs w:val="20"/>
              </w:rPr>
            </w:pPr>
            <w:r w:rsidRPr="00DD1D1B">
              <w:rPr>
                <w:rFonts w:ascii="Arial" w:hAnsi="Arial" w:cs="Arial"/>
                <w:sz w:val="20"/>
                <w:szCs w:val="20"/>
              </w:rPr>
              <w:t>El concurso se desarrollará de acuerdo a la programación que se indica, sin embrago previo acuerdo del CTS, y notificación correspondiente a las y los aspirantes a</w:t>
            </w:r>
            <w:r w:rsidRPr="00DD1D1B">
              <w:rPr>
                <w:rFonts w:ascii="Arial" w:hAnsi="Arial" w:cs="Arial"/>
                <w:kern w:val="2"/>
                <w:sz w:val="20"/>
                <w:szCs w:val="20"/>
              </w:rPr>
              <w:t xml:space="preserve"> </w:t>
            </w:r>
            <w:r w:rsidRPr="00DD1D1B">
              <w:rPr>
                <w:rFonts w:ascii="Arial" w:hAnsi="Arial" w:cs="Arial"/>
                <w:sz w:val="20"/>
                <w:szCs w:val="20"/>
              </w:rPr>
              <w:t>través</w:t>
            </w:r>
            <w:r w:rsidRPr="00DD1D1B">
              <w:rPr>
                <w:rFonts w:ascii="Arial" w:hAnsi="Arial" w:cs="Arial"/>
                <w:kern w:val="2"/>
                <w:sz w:val="20"/>
                <w:szCs w:val="20"/>
              </w:rPr>
              <w:t xml:space="preserve"> de los portales </w:t>
            </w:r>
            <w:hyperlink r:id="rId18" w:history="1">
              <w:r w:rsidRPr="00DD1D1B">
                <w:rPr>
                  <w:rStyle w:val="Hipervnculo"/>
                  <w:rFonts w:ascii="Arial" w:hAnsi="Arial" w:cs="Arial"/>
                  <w:b/>
                  <w:color w:val="auto"/>
                  <w:kern w:val="2"/>
                  <w:sz w:val="20"/>
                  <w:szCs w:val="20"/>
                </w:rPr>
                <w:t>www.trabajaen.gob.mx</w:t>
              </w:r>
            </w:hyperlink>
            <w:r w:rsidRPr="00DD1D1B">
              <w:rPr>
                <w:rFonts w:ascii="Arial" w:hAnsi="Arial" w:cs="Arial"/>
                <w:kern w:val="2"/>
                <w:sz w:val="20"/>
                <w:szCs w:val="20"/>
              </w:rPr>
              <w:t xml:space="preserve"> y </w:t>
            </w:r>
            <w:hyperlink r:id="rId19" w:history="1">
              <w:r w:rsidRPr="00DD1D1B">
                <w:rPr>
                  <w:rStyle w:val="Hipervnculo"/>
                  <w:rFonts w:ascii="Arial" w:hAnsi="Arial" w:cs="Arial"/>
                  <w:b/>
                  <w:color w:val="auto"/>
                  <w:kern w:val="2"/>
                  <w:sz w:val="20"/>
                  <w:szCs w:val="20"/>
                </w:rPr>
                <w:t>www.conanp.gob.mx</w:t>
              </w:r>
            </w:hyperlink>
            <w:r w:rsidRPr="00DD1D1B">
              <w:rPr>
                <w:rFonts w:ascii="Arial" w:hAnsi="Arial" w:cs="Arial"/>
                <w:sz w:val="20"/>
                <w:szCs w:val="20"/>
              </w:rPr>
              <w:t xml:space="preserve"> podrán modificarse las fechas indicadas cuando así resulte necesario o en razón del número de aspirantes que se registren. </w:t>
            </w:r>
            <w:r w:rsidRPr="00DD1D1B">
              <w:rPr>
                <w:rFonts w:ascii="Arial" w:hAnsi="Arial" w:cs="Arial"/>
                <w:kern w:val="2"/>
                <w:sz w:val="20"/>
                <w:szCs w:val="20"/>
              </w:rPr>
              <w:t>El concurso comprende las etapas que se cumplirán de acuerdo a las fechas que se establecen a continuación:</w:t>
            </w:r>
          </w:p>
          <w:p w:rsidR="005832B0" w:rsidRDefault="005832B0" w:rsidP="005832B0">
            <w:pPr>
              <w:jc w:val="both"/>
              <w:rPr>
                <w:rFonts w:ascii="Arial" w:hAnsi="Arial" w:cs="Arial"/>
                <w:kern w:val="2"/>
                <w:sz w:val="20"/>
                <w:szCs w:val="20"/>
              </w:rPr>
            </w:pPr>
          </w:p>
          <w:p w:rsidR="005832B0" w:rsidRPr="00DD1D1B" w:rsidRDefault="005832B0" w:rsidP="005832B0">
            <w:pPr>
              <w:jc w:val="both"/>
              <w:rPr>
                <w:rFonts w:ascii="Arial" w:hAnsi="Arial" w:cs="Arial"/>
                <w:kern w:val="2"/>
                <w:sz w:val="20"/>
                <w:szCs w:val="20"/>
              </w:rPr>
            </w:pPr>
          </w:p>
        </w:tc>
      </w:tr>
      <w:tr w:rsidR="005832B0" w:rsidRPr="002245DD" w:rsidTr="00301537">
        <w:trPr>
          <w:trHeight w:val="807"/>
        </w:trPr>
        <w:tc>
          <w:tcPr>
            <w:tcW w:w="1951" w:type="dxa"/>
            <w:vMerge w:val="restart"/>
            <w:vAlign w:val="center"/>
          </w:tcPr>
          <w:p w:rsidR="005832B0" w:rsidRPr="00DD1D1B" w:rsidRDefault="005832B0" w:rsidP="005832B0">
            <w:pPr>
              <w:autoSpaceDE w:val="0"/>
              <w:autoSpaceDN w:val="0"/>
              <w:adjustRightInd w:val="0"/>
              <w:jc w:val="center"/>
              <w:rPr>
                <w:rFonts w:ascii="Arial" w:hAnsi="Arial" w:cs="Arial"/>
                <w:b/>
                <w:sz w:val="20"/>
                <w:szCs w:val="20"/>
              </w:rPr>
            </w:pPr>
          </w:p>
        </w:tc>
        <w:tc>
          <w:tcPr>
            <w:tcW w:w="3381" w:type="dxa"/>
            <w:shd w:val="clear" w:color="auto" w:fill="76923C" w:themeFill="accent3" w:themeFillShade="BF"/>
            <w:vAlign w:val="center"/>
          </w:tcPr>
          <w:p w:rsidR="005832B0" w:rsidRPr="002245DD" w:rsidRDefault="005832B0" w:rsidP="005832B0">
            <w:pPr>
              <w:spacing w:after="0" w:line="240" w:lineRule="auto"/>
              <w:jc w:val="center"/>
              <w:rPr>
                <w:rFonts w:ascii="Arial" w:hAnsi="Arial" w:cs="Arial"/>
                <w:b/>
                <w:bCs/>
                <w:sz w:val="20"/>
                <w:szCs w:val="20"/>
              </w:rPr>
            </w:pPr>
            <w:r w:rsidRPr="002B7E9C">
              <w:rPr>
                <w:rFonts w:ascii="Arial" w:hAnsi="Arial" w:cs="Arial"/>
                <w:b/>
                <w:bCs/>
                <w:sz w:val="20"/>
                <w:szCs w:val="20"/>
              </w:rPr>
              <w:t>ETAPA</w:t>
            </w:r>
          </w:p>
        </w:tc>
        <w:tc>
          <w:tcPr>
            <w:tcW w:w="5124" w:type="dxa"/>
            <w:shd w:val="clear" w:color="auto" w:fill="76923C" w:themeFill="accent3" w:themeFillShade="BF"/>
            <w:vAlign w:val="center"/>
          </w:tcPr>
          <w:p w:rsidR="005832B0" w:rsidRPr="002245DD" w:rsidRDefault="005832B0" w:rsidP="005832B0">
            <w:pPr>
              <w:spacing w:after="0" w:line="240" w:lineRule="auto"/>
              <w:jc w:val="center"/>
              <w:rPr>
                <w:rFonts w:ascii="Arial" w:hAnsi="Arial" w:cs="Arial"/>
                <w:b/>
                <w:bCs/>
                <w:sz w:val="20"/>
                <w:szCs w:val="20"/>
              </w:rPr>
            </w:pPr>
            <w:r w:rsidRPr="002B7E9C">
              <w:rPr>
                <w:rFonts w:ascii="Arial" w:hAnsi="Arial" w:cs="Arial"/>
                <w:b/>
                <w:bCs/>
                <w:sz w:val="20"/>
                <w:szCs w:val="20"/>
              </w:rPr>
              <w:t>FECHA O PLAZO</w:t>
            </w:r>
          </w:p>
        </w:tc>
      </w:tr>
      <w:tr w:rsidR="005832B0" w:rsidRPr="002B7E9C" w:rsidTr="00301537">
        <w:trPr>
          <w:trHeight w:val="567"/>
        </w:trPr>
        <w:tc>
          <w:tcPr>
            <w:tcW w:w="1951" w:type="dxa"/>
            <w:vMerge/>
            <w:vAlign w:val="center"/>
          </w:tcPr>
          <w:p w:rsidR="005832B0" w:rsidRPr="00DD1D1B" w:rsidRDefault="005832B0" w:rsidP="005832B0">
            <w:pPr>
              <w:autoSpaceDE w:val="0"/>
              <w:autoSpaceDN w:val="0"/>
              <w:adjustRightInd w:val="0"/>
              <w:jc w:val="center"/>
              <w:rPr>
                <w:rFonts w:ascii="Arial" w:hAnsi="Arial" w:cs="Arial"/>
                <w:b/>
                <w:sz w:val="20"/>
                <w:szCs w:val="20"/>
              </w:rPr>
            </w:pPr>
          </w:p>
        </w:tc>
        <w:tc>
          <w:tcPr>
            <w:tcW w:w="3381" w:type="dxa"/>
            <w:shd w:val="clear" w:color="auto" w:fill="CCC0D9" w:themeFill="accent4" w:themeFillTint="66"/>
            <w:vAlign w:val="center"/>
          </w:tcPr>
          <w:p w:rsidR="005832B0" w:rsidRPr="002B7E9C" w:rsidRDefault="005832B0" w:rsidP="005832B0">
            <w:pPr>
              <w:spacing w:after="0" w:line="240" w:lineRule="auto"/>
              <w:rPr>
                <w:rFonts w:ascii="Arial" w:hAnsi="Arial" w:cs="Arial"/>
                <w:b/>
                <w:bCs/>
                <w:sz w:val="20"/>
                <w:szCs w:val="20"/>
              </w:rPr>
            </w:pPr>
            <w:r w:rsidRPr="002B7E9C">
              <w:rPr>
                <w:rFonts w:ascii="Arial" w:hAnsi="Arial" w:cs="Arial"/>
                <w:b/>
                <w:bCs/>
                <w:sz w:val="20"/>
                <w:szCs w:val="20"/>
              </w:rPr>
              <w:t>Publicación de convocatoria</w:t>
            </w:r>
          </w:p>
        </w:tc>
        <w:tc>
          <w:tcPr>
            <w:tcW w:w="5124" w:type="dxa"/>
            <w:shd w:val="clear" w:color="auto" w:fill="CCC0D9" w:themeFill="accent4" w:themeFillTint="66"/>
            <w:vAlign w:val="center"/>
          </w:tcPr>
          <w:p w:rsidR="005832B0" w:rsidRPr="002B7E9C" w:rsidRDefault="005832B0" w:rsidP="005832B0">
            <w:pPr>
              <w:autoSpaceDE w:val="0"/>
              <w:autoSpaceDN w:val="0"/>
              <w:adjustRightInd w:val="0"/>
              <w:spacing w:after="0" w:line="240" w:lineRule="auto"/>
              <w:jc w:val="center"/>
              <w:rPr>
                <w:rFonts w:ascii="Arial" w:hAnsi="Arial" w:cs="Arial"/>
                <w:kern w:val="2"/>
                <w:sz w:val="20"/>
                <w:szCs w:val="20"/>
              </w:rPr>
            </w:pPr>
            <w:r>
              <w:rPr>
                <w:rFonts w:ascii="Arial" w:hAnsi="Arial" w:cs="Arial"/>
                <w:kern w:val="2"/>
                <w:sz w:val="20"/>
                <w:szCs w:val="20"/>
              </w:rPr>
              <w:t>27 de mayo de 2015</w:t>
            </w:r>
          </w:p>
        </w:tc>
      </w:tr>
      <w:tr w:rsidR="005832B0" w:rsidRPr="002B7E9C" w:rsidTr="00301537">
        <w:trPr>
          <w:trHeight w:val="567"/>
        </w:trPr>
        <w:tc>
          <w:tcPr>
            <w:tcW w:w="1951" w:type="dxa"/>
            <w:vMerge/>
            <w:vAlign w:val="center"/>
          </w:tcPr>
          <w:p w:rsidR="005832B0" w:rsidRPr="00DD1D1B" w:rsidRDefault="005832B0" w:rsidP="005832B0">
            <w:pPr>
              <w:autoSpaceDE w:val="0"/>
              <w:autoSpaceDN w:val="0"/>
              <w:adjustRightInd w:val="0"/>
              <w:jc w:val="center"/>
              <w:rPr>
                <w:rFonts w:ascii="Arial" w:hAnsi="Arial" w:cs="Arial"/>
                <w:b/>
                <w:sz w:val="20"/>
                <w:szCs w:val="20"/>
              </w:rPr>
            </w:pPr>
          </w:p>
        </w:tc>
        <w:tc>
          <w:tcPr>
            <w:tcW w:w="3381" w:type="dxa"/>
            <w:shd w:val="clear" w:color="auto" w:fill="E5DFEC" w:themeFill="accent4" w:themeFillTint="33"/>
            <w:vAlign w:val="center"/>
          </w:tcPr>
          <w:p w:rsidR="005832B0" w:rsidRPr="002B7E9C" w:rsidRDefault="005832B0" w:rsidP="005832B0">
            <w:pPr>
              <w:spacing w:after="0" w:line="240" w:lineRule="auto"/>
              <w:rPr>
                <w:rFonts w:ascii="Arial" w:hAnsi="Arial" w:cs="Arial"/>
                <w:b/>
                <w:bCs/>
                <w:sz w:val="20"/>
                <w:szCs w:val="20"/>
              </w:rPr>
            </w:pPr>
            <w:r w:rsidRPr="002B7E9C">
              <w:rPr>
                <w:rFonts w:ascii="Arial" w:hAnsi="Arial" w:cs="Arial"/>
                <w:b/>
                <w:bCs/>
                <w:sz w:val="20"/>
                <w:szCs w:val="20"/>
              </w:rPr>
              <w:t xml:space="preserve">Registro de aspirantes (en la herramienta </w:t>
            </w:r>
            <w:hyperlink r:id="rId20" w:history="1">
              <w:r w:rsidRPr="002B7E9C">
                <w:rPr>
                  <w:rFonts w:ascii="Arial" w:hAnsi="Arial" w:cs="Arial"/>
                  <w:bCs/>
                  <w:sz w:val="20"/>
                  <w:szCs w:val="20"/>
                  <w:u w:val="single"/>
                </w:rPr>
                <w:t>www.trabajaen.gob.mx</w:t>
              </w:r>
            </w:hyperlink>
            <w:r w:rsidRPr="002B7E9C">
              <w:rPr>
                <w:rFonts w:ascii="Arial" w:hAnsi="Arial" w:cs="Arial"/>
                <w:b/>
                <w:bCs/>
                <w:sz w:val="20"/>
                <w:szCs w:val="20"/>
              </w:rPr>
              <w:t>)</w:t>
            </w:r>
          </w:p>
        </w:tc>
        <w:tc>
          <w:tcPr>
            <w:tcW w:w="5124" w:type="dxa"/>
            <w:shd w:val="clear" w:color="auto" w:fill="E5DFEC" w:themeFill="accent4" w:themeFillTint="33"/>
            <w:vAlign w:val="center"/>
          </w:tcPr>
          <w:p w:rsidR="005832B0" w:rsidRPr="002B7E9C" w:rsidRDefault="005832B0" w:rsidP="005832B0">
            <w:pPr>
              <w:autoSpaceDE w:val="0"/>
              <w:autoSpaceDN w:val="0"/>
              <w:adjustRightInd w:val="0"/>
              <w:spacing w:after="0" w:line="240" w:lineRule="auto"/>
              <w:jc w:val="center"/>
              <w:rPr>
                <w:rFonts w:ascii="Arial" w:hAnsi="Arial" w:cs="Arial"/>
                <w:kern w:val="2"/>
                <w:sz w:val="20"/>
                <w:szCs w:val="20"/>
              </w:rPr>
            </w:pPr>
            <w:r>
              <w:rPr>
                <w:rFonts w:ascii="Arial" w:hAnsi="Arial" w:cs="Arial"/>
                <w:kern w:val="2"/>
                <w:sz w:val="20"/>
                <w:szCs w:val="20"/>
              </w:rPr>
              <w:t>Del 27</w:t>
            </w:r>
            <w:r w:rsidRPr="003A11CE">
              <w:rPr>
                <w:rFonts w:ascii="Arial" w:hAnsi="Arial" w:cs="Arial"/>
                <w:kern w:val="2"/>
                <w:sz w:val="20"/>
                <w:szCs w:val="20"/>
              </w:rPr>
              <w:t xml:space="preserve"> de </w:t>
            </w:r>
            <w:r>
              <w:rPr>
                <w:rFonts w:ascii="Arial" w:hAnsi="Arial" w:cs="Arial"/>
                <w:kern w:val="2"/>
                <w:sz w:val="20"/>
                <w:szCs w:val="20"/>
              </w:rPr>
              <w:t>mayo</w:t>
            </w:r>
            <w:r w:rsidRPr="003A11CE">
              <w:rPr>
                <w:rFonts w:ascii="Arial" w:hAnsi="Arial" w:cs="Arial"/>
                <w:kern w:val="2"/>
                <w:sz w:val="20"/>
                <w:szCs w:val="20"/>
              </w:rPr>
              <w:t xml:space="preserve"> al </w:t>
            </w:r>
            <w:r>
              <w:rPr>
                <w:rFonts w:ascii="Arial" w:hAnsi="Arial" w:cs="Arial"/>
                <w:kern w:val="2"/>
                <w:sz w:val="20"/>
                <w:szCs w:val="20"/>
              </w:rPr>
              <w:t>12</w:t>
            </w:r>
            <w:r w:rsidRPr="003A11CE">
              <w:rPr>
                <w:rFonts w:ascii="Arial" w:hAnsi="Arial" w:cs="Arial"/>
                <w:kern w:val="2"/>
                <w:sz w:val="20"/>
                <w:szCs w:val="20"/>
              </w:rPr>
              <w:t xml:space="preserve"> de </w:t>
            </w:r>
            <w:r>
              <w:rPr>
                <w:rFonts w:ascii="Arial" w:hAnsi="Arial" w:cs="Arial"/>
                <w:kern w:val="2"/>
                <w:sz w:val="20"/>
                <w:szCs w:val="20"/>
              </w:rPr>
              <w:t>junio</w:t>
            </w:r>
            <w:r w:rsidRPr="003A11CE">
              <w:rPr>
                <w:rFonts w:ascii="Arial" w:hAnsi="Arial" w:cs="Arial"/>
                <w:kern w:val="2"/>
                <w:sz w:val="20"/>
                <w:szCs w:val="20"/>
              </w:rPr>
              <w:t xml:space="preserve"> de 2015</w:t>
            </w:r>
          </w:p>
        </w:tc>
      </w:tr>
      <w:tr w:rsidR="005832B0" w:rsidRPr="002B7E9C" w:rsidTr="00301537">
        <w:trPr>
          <w:trHeight w:val="567"/>
        </w:trPr>
        <w:tc>
          <w:tcPr>
            <w:tcW w:w="1951" w:type="dxa"/>
            <w:vMerge/>
            <w:vAlign w:val="center"/>
          </w:tcPr>
          <w:p w:rsidR="005832B0" w:rsidRPr="00DD1D1B" w:rsidRDefault="005832B0" w:rsidP="005832B0">
            <w:pPr>
              <w:autoSpaceDE w:val="0"/>
              <w:autoSpaceDN w:val="0"/>
              <w:adjustRightInd w:val="0"/>
              <w:jc w:val="center"/>
              <w:rPr>
                <w:rFonts w:ascii="Arial" w:hAnsi="Arial" w:cs="Arial"/>
                <w:b/>
                <w:sz w:val="20"/>
                <w:szCs w:val="20"/>
              </w:rPr>
            </w:pPr>
          </w:p>
        </w:tc>
        <w:tc>
          <w:tcPr>
            <w:tcW w:w="3381" w:type="dxa"/>
            <w:shd w:val="clear" w:color="auto" w:fill="CCC0D9" w:themeFill="accent4" w:themeFillTint="66"/>
            <w:vAlign w:val="center"/>
          </w:tcPr>
          <w:p w:rsidR="005832B0" w:rsidRPr="002B7E9C" w:rsidRDefault="005832B0" w:rsidP="005832B0">
            <w:pPr>
              <w:spacing w:after="0" w:line="240" w:lineRule="auto"/>
              <w:rPr>
                <w:rFonts w:ascii="Arial" w:hAnsi="Arial" w:cs="Arial"/>
                <w:b/>
                <w:bCs/>
                <w:sz w:val="20"/>
                <w:szCs w:val="20"/>
              </w:rPr>
            </w:pPr>
            <w:r w:rsidRPr="002B7E9C">
              <w:rPr>
                <w:rFonts w:ascii="Arial" w:hAnsi="Arial" w:cs="Arial"/>
                <w:b/>
                <w:bCs/>
                <w:sz w:val="20"/>
                <w:szCs w:val="20"/>
              </w:rPr>
              <w:t xml:space="preserve">Revisión curricular (por medio de la herramienta </w:t>
            </w:r>
            <w:hyperlink r:id="rId21" w:history="1">
              <w:r w:rsidRPr="002B7E9C">
                <w:rPr>
                  <w:rFonts w:ascii="Arial" w:hAnsi="Arial" w:cs="Arial"/>
                  <w:bCs/>
                  <w:sz w:val="20"/>
                  <w:szCs w:val="20"/>
                  <w:u w:val="single"/>
                </w:rPr>
                <w:t>www.trabajaen.gob.mx</w:t>
              </w:r>
            </w:hyperlink>
            <w:r w:rsidRPr="002B7E9C">
              <w:rPr>
                <w:rFonts w:ascii="Arial" w:hAnsi="Arial" w:cs="Arial"/>
                <w:b/>
                <w:bCs/>
                <w:sz w:val="20"/>
                <w:szCs w:val="20"/>
              </w:rPr>
              <w:t>)</w:t>
            </w:r>
          </w:p>
        </w:tc>
        <w:tc>
          <w:tcPr>
            <w:tcW w:w="5124" w:type="dxa"/>
            <w:shd w:val="clear" w:color="auto" w:fill="CCC0D9" w:themeFill="accent4" w:themeFillTint="66"/>
            <w:vAlign w:val="center"/>
          </w:tcPr>
          <w:p w:rsidR="005832B0" w:rsidRPr="002B7E9C" w:rsidRDefault="005832B0" w:rsidP="005832B0">
            <w:pPr>
              <w:autoSpaceDE w:val="0"/>
              <w:autoSpaceDN w:val="0"/>
              <w:adjustRightInd w:val="0"/>
              <w:spacing w:after="0" w:line="240" w:lineRule="auto"/>
              <w:jc w:val="center"/>
              <w:rPr>
                <w:rFonts w:ascii="Arial" w:hAnsi="Arial" w:cs="Arial"/>
                <w:kern w:val="2"/>
                <w:sz w:val="20"/>
                <w:szCs w:val="20"/>
              </w:rPr>
            </w:pPr>
            <w:r>
              <w:rPr>
                <w:rFonts w:ascii="Arial" w:hAnsi="Arial" w:cs="Arial"/>
                <w:kern w:val="2"/>
                <w:sz w:val="20"/>
                <w:szCs w:val="20"/>
              </w:rPr>
              <w:t>Del 27</w:t>
            </w:r>
            <w:r w:rsidRPr="003A11CE">
              <w:rPr>
                <w:rFonts w:ascii="Arial" w:hAnsi="Arial" w:cs="Arial"/>
                <w:kern w:val="2"/>
                <w:sz w:val="20"/>
                <w:szCs w:val="20"/>
              </w:rPr>
              <w:t xml:space="preserve"> de </w:t>
            </w:r>
            <w:r>
              <w:rPr>
                <w:rFonts w:ascii="Arial" w:hAnsi="Arial" w:cs="Arial"/>
                <w:kern w:val="2"/>
                <w:sz w:val="20"/>
                <w:szCs w:val="20"/>
              </w:rPr>
              <w:t>mayo</w:t>
            </w:r>
            <w:r w:rsidRPr="003A11CE">
              <w:rPr>
                <w:rFonts w:ascii="Arial" w:hAnsi="Arial" w:cs="Arial"/>
                <w:kern w:val="2"/>
                <w:sz w:val="20"/>
                <w:szCs w:val="20"/>
              </w:rPr>
              <w:t xml:space="preserve"> al </w:t>
            </w:r>
            <w:r>
              <w:rPr>
                <w:rFonts w:ascii="Arial" w:hAnsi="Arial" w:cs="Arial"/>
                <w:kern w:val="2"/>
                <w:sz w:val="20"/>
                <w:szCs w:val="20"/>
              </w:rPr>
              <w:t>12</w:t>
            </w:r>
            <w:r w:rsidRPr="003A11CE">
              <w:rPr>
                <w:rFonts w:ascii="Arial" w:hAnsi="Arial" w:cs="Arial"/>
                <w:kern w:val="2"/>
                <w:sz w:val="20"/>
                <w:szCs w:val="20"/>
              </w:rPr>
              <w:t xml:space="preserve"> de </w:t>
            </w:r>
            <w:r>
              <w:rPr>
                <w:rFonts w:ascii="Arial" w:hAnsi="Arial" w:cs="Arial"/>
                <w:kern w:val="2"/>
                <w:sz w:val="20"/>
                <w:szCs w:val="20"/>
              </w:rPr>
              <w:t>junio</w:t>
            </w:r>
            <w:r w:rsidRPr="003A11CE">
              <w:rPr>
                <w:rFonts w:ascii="Arial" w:hAnsi="Arial" w:cs="Arial"/>
                <w:kern w:val="2"/>
                <w:sz w:val="20"/>
                <w:szCs w:val="20"/>
              </w:rPr>
              <w:t xml:space="preserve"> de 2015</w:t>
            </w:r>
          </w:p>
        </w:tc>
      </w:tr>
      <w:tr w:rsidR="005832B0" w:rsidRPr="002B7E9C" w:rsidTr="00301537">
        <w:trPr>
          <w:trHeight w:val="567"/>
        </w:trPr>
        <w:tc>
          <w:tcPr>
            <w:tcW w:w="1951" w:type="dxa"/>
            <w:vMerge/>
            <w:vAlign w:val="center"/>
          </w:tcPr>
          <w:p w:rsidR="005832B0" w:rsidRPr="00DD1D1B" w:rsidRDefault="005832B0" w:rsidP="005832B0">
            <w:pPr>
              <w:autoSpaceDE w:val="0"/>
              <w:autoSpaceDN w:val="0"/>
              <w:adjustRightInd w:val="0"/>
              <w:jc w:val="center"/>
              <w:rPr>
                <w:rFonts w:ascii="Arial" w:hAnsi="Arial" w:cs="Arial"/>
                <w:b/>
                <w:sz w:val="20"/>
                <w:szCs w:val="20"/>
              </w:rPr>
            </w:pPr>
          </w:p>
        </w:tc>
        <w:tc>
          <w:tcPr>
            <w:tcW w:w="3381" w:type="dxa"/>
            <w:shd w:val="clear" w:color="auto" w:fill="E5DFEC" w:themeFill="accent4" w:themeFillTint="33"/>
            <w:vAlign w:val="center"/>
          </w:tcPr>
          <w:p w:rsidR="005832B0" w:rsidRPr="002B7E9C" w:rsidRDefault="005832B0" w:rsidP="005832B0">
            <w:pPr>
              <w:spacing w:after="0" w:line="240" w:lineRule="auto"/>
              <w:rPr>
                <w:rFonts w:ascii="Arial" w:hAnsi="Arial" w:cs="Arial"/>
                <w:b/>
                <w:bCs/>
                <w:sz w:val="20"/>
                <w:szCs w:val="20"/>
              </w:rPr>
            </w:pPr>
            <w:r w:rsidRPr="002B7E9C">
              <w:rPr>
                <w:rFonts w:ascii="Arial" w:hAnsi="Arial" w:cs="Arial"/>
                <w:b/>
                <w:bCs/>
                <w:sz w:val="20"/>
                <w:szCs w:val="20"/>
              </w:rPr>
              <w:t>Exámenes de conocimientos</w:t>
            </w:r>
          </w:p>
        </w:tc>
        <w:tc>
          <w:tcPr>
            <w:tcW w:w="5124" w:type="dxa"/>
            <w:shd w:val="clear" w:color="auto" w:fill="E5DFEC" w:themeFill="accent4" w:themeFillTint="33"/>
            <w:vAlign w:val="center"/>
          </w:tcPr>
          <w:p w:rsidR="005832B0" w:rsidRPr="002B7E9C" w:rsidRDefault="005832B0" w:rsidP="005832B0">
            <w:pPr>
              <w:autoSpaceDE w:val="0"/>
              <w:autoSpaceDN w:val="0"/>
              <w:adjustRightInd w:val="0"/>
              <w:spacing w:after="0" w:line="240" w:lineRule="auto"/>
              <w:jc w:val="center"/>
              <w:rPr>
                <w:rFonts w:ascii="Arial" w:hAnsi="Arial" w:cs="Arial"/>
                <w:kern w:val="2"/>
                <w:sz w:val="20"/>
                <w:szCs w:val="20"/>
              </w:rPr>
            </w:pPr>
            <w:r w:rsidRPr="003A11CE">
              <w:rPr>
                <w:rFonts w:ascii="Arial" w:hAnsi="Arial" w:cs="Arial"/>
                <w:kern w:val="2"/>
                <w:sz w:val="20"/>
                <w:szCs w:val="20"/>
              </w:rPr>
              <w:t xml:space="preserve">Del </w:t>
            </w:r>
            <w:r>
              <w:rPr>
                <w:rFonts w:ascii="Arial" w:hAnsi="Arial" w:cs="Arial"/>
                <w:kern w:val="2"/>
                <w:sz w:val="20"/>
                <w:szCs w:val="20"/>
              </w:rPr>
              <w:t>19</w:t>
            </w:r>
            <w:r w:rsidRPr="003A11CE">
              <w:rPr>
                <w:rFonts w:ascii="Arial" w:hAnsi="Arial" w:cs="Arial"/>
                <w:kern w:val="2"/>
                <w:sz w:val="20"/>
                <w:szCs w:val="20"/>
              </w:rPr>
              <w:t xml:space="preserve"> al </w:t>
            </w:r>
            <w:r>
              <w:rPr>
                <w:rFonts w:ascii="Arial" w:hAnsi="Arial" w:cs="Arial"/>
                <w:kern w:val="2"/>
                <w:sz w:val="20"/>
                <w:szCs w:val="20"/>
              </w:rPr>
              <w:t>26</w:t>
            </w:r>
            <w:r w:rsidRPr="003A11CE">
              <w:rPr>
                <w:rFonts w:ascii="Arial" w:hAnsi="Arial" w:cs="Arial"/>
                <w:kern w:val="2"/>
                <w:sz w:val="20"/>
                <w:szCs w:val="20"/>
              </w:rPr>
              <w:t xml:space="preserve"> de </w:t>
            </w:r>
            <w:r>
              <w:rPr>
                <w:rFonts w:ascii="Arial" w:hAnsi="Arial" w:cs="Arial"/>
                <w:kern w:val="2"/>
                <w:sz w:val="20"/>
                <w:szCs w:val="20"/>
              </w:rPr>
              <w:t>junio</w:t>
            </w:r>
            <w:r w:rsidRPr="003A11CE">
              <w:rPr>
                <w:rFonts w:ascii="Arial" w:hAnsi="Arial" w:cs="Arial"/>
                <w:kern w:val="2"/>
                <w:sz w:val="20"/>
                <w:szCs w:val="20"/>
              </w:rPr>
              <w:t xml:space="preserve"> de 2015</w:t>
            </w:r>
          </w:p>
        </w:tc>
      </w:tr>
      <w:tr w:rsidR="005832B0" w:rsidRPr="002B7E9C" w:rsidTr="00301537">
        <w:trPr>
          <w:trHeight w:val="567"/>
        </w:trPr>
        <w:tc>
          <w:tcPr>
            <w:tcW w:w="1951" w:type="dxa"/>
            <w:vMerge/>
            <w:vAlign w:val="center"/>
          </w:tcPr>
          <w:p w:rsidR="005832B0" w:rsidRPr="00DD1D1B" w:rsidRDefault="005832B0" w:rsidP="005832B0">
            <w:pPr>
              <w:autoSpaceDE w:val="0"/>
              <w:autoSpaceDN w:val="0"/>
              <w:adjustRightInd w:val="0"/>
              <w:jc w:val="center"/>
              <w:rPr>
                <w:rFonts w:ascii="Arial" w:hAnsi="Arial" w:cs="Arial"/>
                <w:b/>
                <w:sz w:val="20"/>
                <w:szCs w:val="20"/>
              </w:rPr>
            </w:pPr>
          </w:p>
        </w:tc>
        <w:tc>
          <w:tcPr>
            <w:tcW w:w="3381" w:type="dxa"/>
            <w:shd w:val="clear" w:color="auto" w:fill="CCC0D9" w:themeFill="accent4" w:themeFillTint="66"/>
            <w:vAlign w:val="center"/>
          </w:tcPr>
          <w:p w:rsidR="005832B0" w:rsidRPr="002B7E9C" w:rsidRDefault="005832B0" w:rsidP="005832B0">
            <w:pPr>
              <w:spacing w:after="0" w:line="240" w:lineRule="auto"/>
              <w:rPr>
                <w:rFonts w:ascii="Arial" w:hAnsi="Arial" w:cs="Arial"/>
                <w:b/>
                <w:bCs/>
                <w:sz w:val="20"/>
                <w:szCs w:val="20"/>
              </w:rPr>
            </w:pPr>
            <w:r w:rsidRPr="002B7E9C">
              <w:rPr>
                <w:rFonts w:ascii="Arial" w:hAnsi="Arial" w:cs="Arial"/>
                <w:b/>
                <w:bCs/>
                <w:sz w:val="20"/>
                <w:szCs w:val="20"/>
              </w:rPr>
              <w:t>Evalua</w:t>
            </w:r>
            <w:r>
              <w:rPr>
                <w:rFonts w:ascii="Arial" w:hAnsi="Arial" w:cs="Arial"/>
                <w:b/>
                <w:bCs/>
                <w:sz w:val="20"/>
                <w:szCs w:val="20"/>
              </w:rPr>
              <w:t>ción de habilidades gerenciales</w:t>
            </w:r>
          </w:p>
        </w:tc>
        <w:tc>
          <w:tcPr>
            <w:tcW w:w="5124" w:type="dxa"/>
            <w:shd w:val="clear" w:color="auto" w:fill="CCC0D9" w:themeFill="accent4" w:themeFillTint="66"/>
            <w:vAlign w:val="center"/>
          </w:tcPr>
          <w:p w:rsidR="005832B0" w:rsidRPr="002B7E9C" w:rsidRDefault="005832B0" w:rsidP="005832B0">
            <w:pPr>
              <w:autoSpaceDE w:val="0"/>
              <w:autoSpaceDN w:val="0"/>
              <w:adjustRightInd w:val="0"/>
              <w:spacing w:after="0" w:line="240" w:lineRule="auto"/>
              <w:jc w:val="center"/>
              <w:rPr>
                <w:rFonts w:ascii="Arial" w:hAnsi="Arial" w:cs="Arial"/>
                <w:kern w:val="2"/>
                <w:sz w:val="20"/>
                <w:szCs w:val="20"/>
              </w:rPr>
            </w:pPr>
            <w:r w:rsidRPr="003A11CE">
              <w:rPr>
                <w:rFonts w:ascii="Arial" w:hAnsi="Arial" w:cs="Arial"/>
                <w:kern w:val="2"/>
                <w:sz w:val="20"/>
                <w:szCs w:val="20"/>
              </w:rPr>
              <w:t xml:space="preserve">Del </w:t>
            </w:r>
            <w:r>
              <w:rPr>
                <w:rFonts w:ascii="Arial" w:hAnsi="Arial" w:cs="Arial"/>
                <w:kern w:val="2"/>
                <w:sz w:val="20"/>
                <w:szCs w:val="20"/>
              </w:rPr>
              <w:t>06</w:t>
            </w:r>
            <w:r w:rsidRPr="003A11CE">
              <w:rPr>
                <w:rFonts w:ascii="Arial" w:hAnsi="Arial" w:cs="Arial"/>
                <w:kern w:val="2"/>
                <w:sz w:val="20"/>
                <w:szCs w:val="20"/>
              </w:rPr>
              <w:t xml:space="preserve"> </w:t>
            </w:r>
            <w:r>
              <w:rPr>
                <w:rFonts w:ascii="Arial" w:hAnsi="Arial" w:cs="Arial"/>
                <w:kern w:val="2"/>
                <w:sz w:val="20"/>
                <w:szCs w:val="20"/>
              </w:rPr>
              <w:t xml:space="preserve">al 24 de julio </w:t>
            </w:r>
            <w:r w:rsidRPr="003A11CE">
              <w:rPr>
                <w:rFonts w:ascii="Arial" w:hAnsi="Arial" w:cs="Arial"/>
                <w:kern w:val="2"/>
                <w:sz w:val="20"/>
                <w:szCs w:val="20"/>
              </w:rPr>
              <w:t>de 2015</w:t>
            </w:r>
          </w:p>
        </w:tc>
      </w:tr>
      <w:tr w:rsidR="005832B0" w:rsidRPr="002B7E9C" w:rsidTr="00301537">
        <w:trPr>
          <w:trHeight w:val="567"/>
        </w:trPr>
        <w:tc>
          <w:tcPr>
            <w:tcW w:w="1951" w:type="dxa"/>
            <w:vMerge/>
            <w:vAlign w:val="center"/>
          </w:tcPr>
          <w:p w:rsidR="005832B0" w:rsidRPr="00DD1D1B" w:rsidRDefault="005832B0" w:rsidP="005832B0">
            <w:pPr>
              <w:autoSpaceDE w:val="0"/>
              <w:autoSpaceDN w:val="0"/>
              <w:adjustRightInd w:val="0"/>
              <w:jc w:val="center"/>
              <w:rPr>
                <w:rFonts w:ascii="Arial" w:hAnsi="Arial" w:cs="Arial"/>
                <w:b/>
                <w:sz w:val="20"/>
                <w:szCs w:val="20"/>
              </w:rPr>
            </w:pPr>
          </w:p>
        </w:tc>
        <w:tc>
          <w:tcPr>
            <w:tcW w:w="3381" w:type="dxa"/>
            <w:shd w:val="clear" w:color="auto" w:fill="E5DFEC" w:themeFill="accent4" w:themeFillTint="33"/>
            <w:vAlign w:val="center"/>
          </w:tcPr>
          <w:p w:rsidR="005832B0" w:rsidRPr="002B7E9C" w:rsidRDefault="005832B0" w:rsidP="005832B0">
            <w:pPr>
              <w:spacing w:after="0" w:line="240" w:lineRule="auto"/>
              <w:rPr>
                <w:rFonts w:ascii="Arial" w:hAnsi="Arial" w:cs="Arial"/>
                <w:b/>
                <w:bCs/>
                <w:sz w:val="20"/>
                <w:szCs w:val="20"/>
              </w:rPr>
            </w:pPr>
            <w:r w:rsidRPr="002B7E9C">
              <w:rPr>
                <w:rFonts w:ascii="Arial" w:hAnsi="Arial" w:cs="Arial"/>
                <w:b/>
                <w:bCs/>
                <w:sz w:val="20"/>
                <w:szCs w:val="20"/>
              </w:rPr>
              <w:t>Cotejo documental (en paralelo con las evaluaciones)</w:t>
            </w:r>
          </w:p>
        </w:tc>
        <w:tc>
          <w:tcPr>
            <w:tcW w:w="5124" w:type="dxa"/>
            <w:shd w:val="clear" w:color="auto" w:fill="E5DFEC" w:themeFill="accent4" w:themeFillTint="33"/>
            <w:vAlign w:val="center"/>
          </w:tcPr>
          <w:p w:rsidR="005832B0" w:rsidRPr="002B7E9C" w:rsidRDefault="005832B0" w:rsidP="005832B0">
            <w:pPr>
              <w:autoSpaceDE w:val="0"/>
              <w:autoSpaceDN w:val="0"/>
              <w:adjustRightInd w:val="0"/>
              <w:spacing w:after="0" w:line="240" w:lineRule="auto"/>
              <w:jc w:val="center"/>
              <w:rPr>
                <w:rFonts w:ascii="Arial" w:hAnsi="Arial" w:cs="Arial"/>
                <w:kern w:val="2"/>
                <w:sz w:val="20"/>
                <w:szCs w:val="20"/>
              </w:rPr>
            </w:pPr>
            <w:r w:rsidRPr="003A11CE">
              <w:rPr>
                <w:rFonts w:ascii="Arial" w:hAnsi="Arial" w:cs="Arial"/>
                <w:kern w:val="2"/>
                <w:sz w:val="20"/>
                <w:szCs w:val="20"/>
              </w:rPr>
              <w:t xml:space="preserve">Del </w:t>
            </w:r>
            <w:r>
              <w:rPr>
                <w:rFonts w:ascii="Arial" w:hAnsi="Arial" w:cs="Arial"/>
                <w:kern w:val="2"/>
                <w:sz w:val="20"/>
                <w:szCs w:val="20"/>
              </w:rPr>
              <w:t>06</w:t>
            </w:r>
            <w:r w:rsidRPr="003A11CE">
              <w:rPr>
                <w:rFonts w:ascii="Arial" w:hAnsi="Arial" w:cs="Arial"/>
                <w:kern w:val="2"/>
                <w:sz w:val="20"/>
                <w:szCs w:val="20"/>
              </w:rPr>
              <w:t xml:space="preserve"> </w:t>
            </w:r>
            <w:r>
              <w:rPr>
                <w:rFonts w:ascii="Arial" w:hAnsi="Arial" w:cs="Arial"/>
                <w:kern w:val="2"/>
                <w:sz w:val="20"/>
                <w:szCs w:val="20"/>
              </w:rPr>
              <w:t xml:space="preserve">al 24 de julio </w:t>
            </w:r>
            <w:r w:rsidRPr="003A11CE">
              <w:rPr>
                <w:rFonts w:ascii="Arial" w:hAnsi="Arial" w:cs="Arial"/>
                <w:kern w:val="2"/>
                <w:sz w:val="20"/>
                <w:szCs w:val="20"/>
              </w:rPr>
              <w:t>de 2015</w:t>
            </w:r>
          </w:p>
        </w:tc>
      </w:tr>
      <w:tr w:rsidR="005832B0" w:rsidRPr="002B7E9C" w:rsidTr="00301537">
        <w:trPr>
          <w:trHeight w:val="567"/>
        </w:trPr>
        <w:tc>
          <w:tcPr>
            <w:tcW w:w="1951" w:type="dxa"/>
            <w:vMerge/>
            <w:vAlign w:val="center"/>
          </w:tcPr>
          <w:p w:rsidR="005832B0" w:rsidRPr="00DD1D1B" w:rsidRDefault="005832B0" w:rsidP="005832B0">
            <w:pPr>
              <w:autoSpaceDE w:val="0"/>
              <w:autoSpaceDN w:val="0"/>
              <w:adjustRightInd w:val="0"/>
              <w:jc w:val="center"/>
              <w:rPr>
                <w:rFonts w:ascii="Arial" w:hAnsi="Arial" w:cs="Arial"/>
                <w:b/>
                <w:sz w:val="20"/>
                <w:szCs w:val="20"/>
              </w:rPr>
            </w:pPr>
          </w:p>
        </w:tc>
        <w:tc>
          <w:tcPr>
            <w:tcW w:w="3381" w:type="dxa"/>
            <w:shd w:val="clear" w:color="auto" w:fill="CCC0D9" w:themeFill="accent4" w:themeFillTint="66"/>
            <w:vAlign w:val="center"/>
          </w:tcPr>
          <w:p w:rsidR="005832B0" w:rsidRPr="002B7E9C" w:rsidRDefault="005832B0" w:rsidP="005832B0">
            <w:pPr>
              <w:spacing w:after="0" w:line="240" w:lineRule="auto"/>
              <w:rPr>
                <w:rFonts w:ascii="Arial" w:hAnsi="Arial" w:cs="Arial"/>
                <w:b/>
                <w:bCs/>
                <w:sz w:val="20"/>
                <w:szCs w:val="20"/>
              </w:rPr>
            </w:pPr>
            <w:r>
              <w:rPr>
                <w:rFonts w:ascii="Arial" w:hAnsi="Arial" w:cs="Arial"/>
                <w:b/>
                <w:bCs/>
                <w:sz w:val="20"/>
                <w:szCs w:val="20"/>
              </w:rPr>
              <w:t>Entrevista</w:t>
            </w:r>
          </w:p>
        </w:tc>
        <w:tc>
          <w:tcPr>
            <w:tcW w:w="5124" w:type="dxa"/>
            <w:shd w:val="clear" w:color="auto" w:fill="CCC0D9" w:themeFill="accent4" w:themeFillTint="66"/>
            <w:vAlign w:val="center"/>
          </w:tcPr>
          <w:p w:rsidR="005832B0" w:rsidRPr="002B7E9C" w:rsidRDefault="005832B0" w:rsidP="005832B0">
            <w:pPr>
              <w:autoSpaceDE w:val="0"/>
              <w:autoSpaceDN w:val="0"/>
              <w:adjustRightInd w:val="0"/>
              <w:spacing w:after="0" w:line="240" w:lineRule="auto"/>
              <w:jc w:val="center"/>
              <w:rPr>
                <w:rFonts w:ascii="Arial" w:hAnsi="Arial" w:cs="Arial"/>
                <w:kern w:val="2"/>
                <w:sz w:val="20"/>
                <w:szCs w:val="20"/>
              </w:rPr>
            </w:pPr>
            <w:r w:rsidRPr="003A11CE">
              <w:rPr>
                <w:rFonts w:ascii="Arial" w:hAnsi="Arial" w:cs="Arial"/>
                <w:kern w:val="2"/>
                <w:sz w:val="20"/>
                <w:szCs w:val="20"/>
              </w:rPr>
              <w:t xml:space="preserve">Del </w:t>
            </w:r>
            <w:r>
              <w:rPr>
                <w:rFonts w:ascii="Arial" w:hAnsi="Arial" w:cs="Arial"/>
                <w:kern w:val="2"/>
                <w:sz w:val="20"/>
                <w:szCs w:val="20"/>
              </w:rPr>
              <w:t>04</w:t>
            </w:r>
            <w:r w:rsidRPr="003A11CE">
              <w:rPr>
                <w:rFonts w:ascii="Arial" w:hAnsi="Arial" w:cs="Arial"/>
                <w:kern w:val="2"/>
                <w:sz w:val="20"/>
                <w:szCs w:val="20"/>
              </w:rPr>
              <w:t xml:space="preserve"> </w:t>
            </w:r>
            <w:r>
              <w:rPr>
                <w:rFonts w:ascii="Arial" w:hAnsi="Arial" w:cs="Arial"/>
                <w:kern w:val="2"/>
                <w:sz w:val="20"/>
                <w:szCs w:val="20"/>
              </w:rPr>
              <w:t xml:space="preserve">al 15 de agosto </w:t>
            </w:r>
            <w:r w:rsidRPr="003A11CE">
              <w:rPr>
                <w:rFonts w:ascii="Arial" w:hAnsi="Arial" w:cs="Arial"/>
                <w:kern w:val="2"/>
                <w:sz w:val="20"/>
                <w:szCs w:val="20"/>
              </w:rPr>
              <w:t>de 2015</w:t>
            </w:r>
          </w:p>
        </w:tc>
      </w:tr>
      <w:tr w:rsidR="005832B0" w:rsidRPr="002B7E9C" w:rsidTr="00301537">
        <w:trPr>
          <w:trHeight w:val="567"/>
        </w:trPr>
        <w:tc>
          <w:tcPr>
            <w:tcW w:w="1951" w:type="dxa"/>
            <w:vMerge/>
            <w:vAlign w:val="center"/>
          </w:tcPr>
          <w:p w:rsidR="005832B0" w:rsidRPr="00DD1D1B" w:rsidRDefault="005832B0" w:rsidP="005832B0">
            <w:pPr>
              <w:autoSpaceDE w:val="0"/>
              <w:autoSpaceDN w:val="0"/>
              <w:adjustRightInd w:val="0"/>
              <w:jc w:val="center"/>
              <w:rPr>
                <w:rFonts w:ascii="Arial" w:hAnsi="Arial" w:cs="Arial"/>
                <w:b/>
                <w:sz w:val="20"/>
                <w:szCs w:val="20"/>
              </w:rPr>
            </w:pPr>
          </w:p>
        </w:tc>
        <w:tc>
          <w:tcPr>
            <w:tcW w:w="3381" w:type="dxa"/>
            <w:shd w:val="clear" w:color="auto" w:fill="E5DFEC" w:themeFill="accent4" w:themeFillTint="33"/>
            <w:vAlign w:val="center"/>
          </w:tcPr>
          <w:p w:rsidR="005832B0" w:rsidRPr="002B7E9C" w:rsidRDefault="005832B0" w:rsidP="005832B0">
            <w:pPr>
              <w:spacing w:after="0" w:line="240" w:lineRule="auto"/>
              <w:rPr>
                <w:rFonts w:ascii="Arial" w:hAnsi="Arial" w:cs="Arial"/>
                <w:b/>
                <w:bCs/>
                <w:sz w:val="20"/>
                <w:szCs w:val="20"/>
              </w:rPr>
            </w:pPr>
            <w:r w:rsidRPr="002B7E9C">
              <w:rPr>
                <w:rFonts w:ascii="Arial" w:hAnsi="Arial" w:cs="Arial"/>
                <w:b/>
                <w:bCs/>
                <w:sz w:val="20"/>
                <w:szCs w:val="20"/>
              </w:rPr>
              <w:t>Determinación del ganador (a)</w:t>
            </w:r>
          </w:p>
        </w:tc>
        <w:tc>
          <w:tcPr>
            <w:tcW w:w="5124" w:type="dxa"/>
            <w:shd w:val="clear" w:color="auto" w:fill="E5DFEC" w:themeFill="accent4" w:themeFillTint="33"/>
            <w:vAlign w:val="center"/>
          </w:tcPr>
          <w:p w:rsidR="005832B0" w:rsidRPr="002B7E9C" w:rsidRDefault="005832B0" w:rsidP="005832B0">
            <w:pPr>
              <w:autoSpaceDE w:val="0"/>
              <w:autoSpaceDN w:val="0"/>
              <w:adjustRightInd w:val="0"/>
              <w:spacing w:after="0" w:line="240" w:lineRule="auto"/>
              <w:jc w:val="center"/>
              <w:rPr>
                <w:rFonts w:ascii="Arial" w:hAnsi="Arial" w:cs="Arial"/>
                <w:kern w:val="2"/>
                <w:sz w:val="20"/>
                <w:szCs w:val="20"/>
              </w:rPr>
            </w:pPr>
            <w:r w:rsidRPr="003A11CE">
              <w:rPr>
                <w:rFonts w:ascii="Arial" w:hAnsi="Arial" w:cs="Arial"/>
                <w:kern w:val="2"/>
                <w:sz w:val="20"/>
                <w:szCs w:val="20"/>
              </w:rPr>
              <w:t xml:space="preserve">Del </w:t>
            </w:r>
            <w:r>
              <w:rPr>
                <w:rFonts w:ascii="Arial" w:hAnsi="Arial" w:cs="Arial"/>
                <w:kern w:val="2"/>
                <w:sz w:val="20"/>
                <w:szCs w:val="20"/>
              </w:rPr>
              <w:t>04</w:t>
            </w:r>
            <w:r w:rsidRPr="003A11CE">
              <w:rPr>
                <w:rFonts w:ascii="Arial" w:hAnsi="Arial" w:cs="Arial"/>
                <w:kern w:val="2"/>
                <w:sz w:val="20"/>
                <w:szCs w:val="20"/>
              </w:rPr>
              <w:t xml:space="preserve"> </w:t>
            </w:r>
            <w:r>
              <w:rPr>
                <w:rFonts w:ascii="Arial" w:hAnsi="Arial" w:cs="Arial"/>
                <w:kern w:val="2"/>
                <w:sz w:val="20"/>
                <w:szCs w:val="20"/>
              </w:rPr>
              <w:t xml:space="preserve">al 15 de agosto </w:t>
            </w:r>
            <w:r w:rsidRPr="003A11CE">
              <w:rPr>
                <w:rFonts w:ascii="Arial" w:hAnsi="Arial" w:cs="Arial"/>
                <w:kern w:val="2"/>
                <w:sz w:val="20"/>
                <w:szCs w:val="20"/>
              </w:rPr>
              <w:t>de 2015</w:t>
            </w:r>
          </w:p>
        </w:tc>
      </w:tr>
      <w:tr w:rsidR="005832B0" w:rsidRPr="00DD1D1B" w:rsidTr="00301537">
        <w:trPr>
          <w:trHeight w:val="807"/>
        </w:trPr>
        <w:tc>
          <w:tcPr>
            <w:tcW w:w="1951" w:type="dxa"/>
            <w:vMerge/>
            <w:vAlign w:val="center"/>
          </w:tcPr>
          <w:p w:rsidR="005832B0" w:rsidRPr="00DD1D1B" w:rsidRDefault="005832B0" w:rsidP="005832B0">
            <w:pPr>
              <w:autoSpaceDE w:val="0"/>
              <w:autoSpaceDN w:val="0"/>
              <w:adjustRightInd w:val="0"/>
              <w:jc w:val="center"/>
              <w:rPr>
                <w:rFonts w:ascii="Arial" w:hAnsi="Arial" w:cs="Arial"/>
                <w:b/>
                <w:sz w:val="20"/>
                <w:szCs w:val="20"/>
              </w:rPr>
            </w:pPr>
          </w:p>
        </w:tc>
        <w:tc>
          <w:tcPr>
            <w:tcW w:w="8505" w:type="dxa"/>
            <w:gridSpan w:val="2"/>
            <w:shd w:val="clear" w:color="auto" w:fill="auto"/>
            <w:vAlign w:val="bottom"/>
          </w:tcPr>
          <w:p w:rsidR="005832B0" w:rsidRPr="00DD1D1B" w:rsidRDefault="005832B0" w:rsidP="005832B0">
            <w:pPr>
              <w:rPr>
                <w:rFonts w:ascii="Arial" w:hAnsi="Arial" w:cs="Arial"/>
                <w:sz w:val="20"/>
                <w:szCs w:val="20"/>
              </w:rPr>
            </w:pPr>
            <w:r w:rsidRPr="00DD1D1B">
              <w:rPr>
                <w:rFonts w:ascii="Arial" w:hAnsi="Arial" w:cs="Arial"/>
                <w:sz w:val="20"/>
                <w:szCs w:val="20"/>
              </w:rPr>
              <w:t>* Las fechas están sujetas a cambios, sin previo aviso en función del número de aspirantes registrados en el concurso y/o del espacio disponible para las evaluaciones.</w:t>
            </w:r>
          </w:p>
        </w:tc>
      </w:tr>
      <w:tr w:rsidR="006C1B0E" w:rsidRPr="00DD1D1B" w:rsidTr="005A1A15">
        <w:trPr>
          <w:trHeight w:val="807"/>
        </w:trPr>
        <w:tc>
          <w:tcPr>
            <w:tcW w:w="1951" w:type="dxa"/>
            <w:vAlign w:val="center"/>
          </w:tcPr>
          <w:p w:rsidR="006C1B0E" w:rsidRPr="00DD1D1B" w:rsidRDefault="006C1B0E" w:rsidP="006C1B0E">
            <w:pPr>
              <w:autoSpaceDE w:val="0"/>
              <w:autoSpaceDN w:val="0"/>
              <w:adjustRightInd w:val="0"/>
              <w:jc w:val="center"/>
              <w:rPr>
                <w:rFonts w:ascii="Arial" w:hAnsi="Arial" w:cs="Arial"/>
                <w:b/>
                <w:bCs/>
                <w:sz w:val="20"/>
                <w:szCs w:val="20"/>
              </w:rPr>
            </w:pPr>
            <w:r w:rsidRPr="00DD1D1B">
              <w:rPr>
                <w:rFonts w:ascii="Arial" w:hAnsi="Arial" w:cs="Arial"/>
                <w:b/>
                <w:bCs/>
                <w:sz w:val="20"/>
                <w:szCs w:val="20"/>
              </w:rPr>
              <w:t>Temarios y guías</w:t>
            </w:r>
          </w:p>
        </w:tc>
        <w:tc>
          <w:tcPr>
            <w:tcW w:w="8505" w:type="dxa"/>
            <w:gridSpan w:val="2"/>
            <w:shd w:val="clear" w:color="auto" w:fill="auto"/>
          </w:tcPr>
          <w:p w:rsidR="006C1B0E" w:rsidRPr="00DD1D1B" w:rsidRDefault="006C1B0E" w:rsidP="006C1B0E">
            <w:pPr>
              <w:jc w:val="both"/>
              <w:rPr>
                <w:rFonts w:ascii="Arial" w:hAnsi="Arial" w:cs="Arial"/>
                <w:b/>
                <w:sz w:val="20"/>
                <w:szCs w:val="20"/>
              </w:rPr>
            </w:pPr>
            <w:r w:rsidRPr="00DD1D1B">
              <w:rPr>
                <w:rFonts w:ascii="Arial" w:hAnsi="Arial" w:cs="Arial"/>
                <w:sz w:val="20"/>
                <w:szCs w:val="20"/>
              </w:rPr>
              <w:t>Los temarios referentes a la evaluación de conocimientos (capacidades técnicas) se encontrarán a disposición de las y los aspirantes en la página electrónica de la CONANP en</w:t>
            </w:r>
            <w:r w:rsidRPr="00DD1D1B">
              <w:rPr>
                <w:rFonts w:ascii="Arial" w:hAnsi="Arial" w:cs="Arial"/>
                <w:b/>
                <w:sz w:val="20"/>
                <w:szCs w:val="20"/>
              </w:rPr>
              <w:t xml:space="preserve"> </w:t>
            </w:r>
            <w:hyperlink r:id="rId22" w:history="1">
              <w:r w:rsidRPr="00DD1D1B">
                <w:rPr>
                  <w:rStyle w:val="Hipervnculo"/>
                  <w:rFonts w:ascii="Arial" w:hAnsi="Arial" w:cs="Arial"/>
                  <w:b/>
                  <w:sz w:val="20"/>
                  <w:szCs w:val="20"/>
                </w:rPr>
                <w:t>https://spc.conanp.gob.mx/ingreso.php</w:t>
              </w:r>
            </w:hyperlink>
            <w:r w:rsidRPr="00DD1D1B">
              <w:rPr>
                <w:rFonts w:ascii="Arial" w:hAnsi="Arial" w:cs="Arial"/>
                <w:sz w:val="20"/>
                <w:szCs w:val="20"/>
              </w:rPr>
              <w:t xml:space="preserve"> a partir de la fecha de la publicación de la presente convocatoria en el Diario Oficial de la Federación y en el portal </w:t>
            </w:r>
            <w:hyperlink r:id="rId23" w:history="1">
              <w:r w:rsidRPr="00DD1D1B">
                <w:rPr>
                  <w:rStyle w:val="Hipervnculo"/>
                  <w:rFonts w:ascii="Arial" w:hAnsi="Arial" w:cs="Arial"/>
                  <w:b/>
                  <w:color w:val="auto"/>
                  <w:sz w:val="20"/>
                  <w:szCs w:val="20"/>
                </w:rPr>
                <w:t>www.trabajaen.gob.mx</w:t>
              </w:r>
            </w:hyperlink>
            <w:r w:rsidRPr="00DD1D1B">
              <w:rPr>
                <w:rFonts w:ascii="Arial" w:hAnsi="Arial" w:cs="Arial"/>
                <w:b/>
                <w:sz w:val="20"/>
                <w:szCs w:val="20"/>
              </w:rPr>
              <w:t xml:space="preserve">. </w:t>
            </w:r>
            <w:r w:rsidRPr="00DD1D1B">
              <w:rPr>
                <w:rFonts w:ascii="Arial" w:hAnsi="Arial" w:cs="Arial"/>
                <w:sz w:val="20"/>
                <w:szCs w:val="20"/>
              </w:rPr>
              <w:t xml:space="preserve">Las guías para la evaluación de las habilidades serán las consideradas para las pruebas gerenciales/directivas, que se encontrarán disponibles para su consulta en la página electrónica </w:t>
            </w:r>
            <w:hyperlink r:id="rId24" w:history="1">
              <w:r w:rsidRPr="00DD1D1B">
                <w:rPr>
                  <w:rStyle w:val="Hipervnculo"/>
                  <w:rFonts w:ascii="Arial" w:hAnsi="Arial" w:cs="Arial"/>
                  <w:b/>
                  <w:color w:val="auto"/>
                  <w:sz w:val="20"/>
                  <w:szCs w:val="20"/>
                </w:rPr>
                <w:t>www.spc.gob.mx</w:t>
              </w:r>
            </w:hyperlink>
            <w:r w:rsidRPr="00DD1D1B">
              <w:rPr>
                <w:rFonts w:ascii="Arial" w:hAnsi="Arial" w:cs="Arial"/>
                <w:sz w:val="20"/>
                <w:szCs w:val="20"/>
              </w:rPr>
              <w:t xml:space="preserve"> y en </w:t>
            </w:r>
            <w:hyperlink r:id="rId25" w:history="1">
              <w:r w:rsidRPr="00DD1D1B">
                <w:rPr>
                  <w:rStyle w:val="Hipervnculo"/>
                  <w:rFonts w:ascii="Arial" w:hAnsi="Arial" w:cs="Arial"/>
                  <w:b/>
                  <w:color w:val="auto"/>
                  <w:sz w:val="20"/>
                  <w:szCs w:val="20"/>
                </w:rPr>
                <w:t>http://spc.conanp.gob.mx/</w:t>
              </w:r>
            </w:hyperlink>
          </w:p>
        </w:tc>
      </w:tr>
      <w:tr w:rsidR="006C1B0E" w:rsidRPr="00DD1D1B" w:rsidTr="005A1A15">
        <w:trPr>
          <w:trHeight w:val="807"/>
        </w:trPr>
        <w:tc>
          <w:tcPr>
            <w:tcW w:w="1951" w:type="dxa"/>
            <w:vAlign w:val="center"/>
          </w:tcPr>
          <w:p w:rsidR="006C1B0E" w:rsidRPr="00DD1D1B" w:rsidRDefault="006C1B0E" w:rsidP="006C1B0E">
            <w:pPr>
              <w:autoSpaceDE w:val="0"/>
              <w:autoSpaceDN w:val="0"/>
              <w:adjustRightInd w:val="0"/>
              <w:jc w:val="center"/>
              <w:rPr>
                <w:rFonts w:ascii="Arial" w:hAnsi="Arial" w:cs="Arial"/>
                <w:b/>
                <w:sz w:val="20"/>
                <w:szCs w:val="20"/>
              </w:rPr>
            </w:pPr>
            <w:r w:rsidRPr="00DD1D1B">
              <w:rPr>
                <w:rFonts w:ascii="Arial" w:hAnsi="Arial" w:cs="Arial"/>
                <w:b/>
                <w:bCs/>
                <w:sz w:val="20"/>
                <w:szCs w:val="20"/>
              </w:rPr>
              <w:t>Presentación de evaluaciones y publicaciones de resultados</w:t>
            </w:r>
          </w:p>
        </w:tc>
        <w:tc>
          <w:tcPr>
            <w:tcW w:w="8505" w:type="dxa"/>
            <w:gridSpan w:val="2"/>
            <w:shd w:val="clear" w:color="auto" w:fill="auto"/>
          </w:tcPr>
          <w:p w:rsidR="006C1B0E" w:rsidRPr="00DD1D1B" w:rsidRDefault="006C1B0E" w:rsidP="006C1B0E">
            <w:pPr>
              <w:jc w:val="both"/>
              <w:rPr>
                <w:rFonts w:ascii="Arial" w:hAnsi="Arial" w:cs="Arial"/>
                <w:sz w:val="20"/>
                <w:szCs w:val="20"/>
              </w:rPr>
            </w:pPr>
            <w:r w:rsidRPr="00DD1D1B">
              <w:rPr>
                <w:rFonts w:ascii="Arial" w:hAnsi="Arial" w:cs="Arial"/>
                <w:sz w:val="20"/>
                <w:szCs w:val="20"/>
              </w:rPr>
              <w:t>La Comisión Nacional de Áreas Naturales Protegidas (CONANP), comunicará la fecha, hora y lugar en que las y los aspirantes deberán presentarse para la aplicación de las evaluaciones respectivas. En dichas comunicaciones se especificará el tiempo de tolerancia para el inicio del examen.</w:t>
            </w:r>
          </w:p>
          <w:p w:rsidR="006C1B0E" w:rsidRPr="00DD1D1B" w:rsidRDefault="006C1B0E" w:rsidP="006C1B0E">
            <w:pPr>
              <w:jc w:val="both"/>
              <w:rPr>
                <w:rFonts w:ascii="Arial" w:hAnsi="Arial" w:cs="Arial"/>
                <w:sz w:val="20"/>
                <w:szCs w:val="20"/>
              </w:rPr>
            </w:pPr>
            <w:r w:rsidRPr="00DD1D1B">
              <w:rPr>
                <w:rFonts w:ascii="Arial" w:hAnsi="Arial" w:cs="Arial"/>
                <w:sz w:val="20"/>
                <w:szCs w:val="20"/>
              </w:rPr>
              <w:t>Los resultados aprobatorios obtenidos en las evaluaciones anteriores no serán considerados para las plazas incluidas en la presente convocatoria.</w:t>
            </w:r>
          </w:p>
          <w:p w:rsidR="006C1B0E" w:rsidRPr="00DD1D1B" w:rsidRDefault="006C1B0E" w:rsidP="006C1B0E">
            <w:pPr>
              <w:jc w:val="both"/>
              <w:rPr>
                <w:rFonts w:ascii="Arial" w:hAnsi="Arial" w:cs="Arial"/>
                <w:sz w:val="20"/>
                <w:szCs w:val="20"/>
              </w:rPr>
            </w:pPr>
            <w:r w:rsidRPr="00DD1D1B">
              <w:rPr>
                <w:rFonts w:ascii="Arial" w:hAnsi="Arial" w:cs="Arial"/>
                <w:sz w:val="20"/>
                <w:szCs w:val="20"/>
              </w:rPr>
              <w:t xml:space="preserve">Los resultados de cada una de las etapas del concurso serán publicados en los medios de comunicación: </w:t>
            </w:r>
            <w:hyperlink r:id="rId26" w:history="1">
              <w:r w:rsidRPr="00DD1D1B">
                <w:rPr>
                  <w:rStyle w:val="Hipervnculo"/>
                  <w:rFonts w:ascii="Arial" w:hAnsi="Arial" w:cs="Arial"/>
                  <w:b/>
                  <w:color w:val="auto"/>
                  <w:sz w:val="20"/>
                  <w:szCs w:val="20"/>
                </w:rPr>
                <w:t>www.trabajaen.gob.mx</w:t>
              </w:r>
            </w:hyperlink>
            <w:r w:rsidRPr="00DD1D1B">
              <w:rPr>
                <w:rFonts w:ascii="Arial" w:hAnsi="Arial" w:cs="Arial"/>
                <w:sz w:val="20"/>
                <w:szCs w:val="20"/>
              </w:rPr>
              <w:t xml:space="preserve"> identificándose con el número de folio asignado por candidato/a.</w:t>
            </w:r>
          </w:p>
          <w:p w:rsidR="006C1B0E" w:rsidRPr="00DD1D1B" w:rsidRDefault="006C1B0E" w:rsidP="006C1B0E">
            <w:pPr>
              <w:jc w:val="both"/>
              <w:rPr>
                <w:rFonts w:ascii="Arial" w:hAnsi="Arial" w:cs="Arial"/>
                <w:sz w:val="20"/>
                <w:szCs w:val="20"/>
              </w:rPr>
            </w:pPr>
            <w:r w:rsidRPr="00DD1D1B">
              <w:rPr>
                <w:rFonts w:ascii="Arial" w:hAnsi="Arial" w:cs="Arial"/>
                <w:sz w:val="20"/>
                <w:szCs w:val="20"/>
              </w:rPr>
              <w:t xml:space="preserve">El CTS respectivo, determinará la revisión de exámenes en los términos dispuestos en el numeral 219 del Acuerdo por el que se emiten las Disposiciones en las materias de Recursos Humanos y del Servicio Profesional de Carrera, así como el Manual Administrativo de Aplicación General en materia de Recursos Humanos y Organización y el Manual del </w:t>
            </w:r>
            <w:r w:rsidRPr="00DD1D1B">
              <w:rPr>
                <w:rFonts w:ascii="Arial" w:hAnsi="Arial" w:cs="Arial"/>
                <w:sz w:val="20"/>
                <w:szCs w:val="20"/>
              </w:rPr>
              <w:lastRenderedPageBreak/>
              <w:t>Servicio Profesional de Carrera, que a la letra dice: "En los casos en que el CTS determine la revisión de exámenes, ésta sólo podrá efectuarse respecto de la correcta aplicación de las herramientas de evaluación, métodos o procedimientos utilizados, sin que implique la entrega de los reactivos ni las opciones de respuesta. En ningún caso procederá la revisión respecto del contenido o los criterios de evaluación."</w:t>
            </w:r>
          </w:p>
        </w:tc>
      </w:tr>
      <w:tr w:rsidR="006C1B0E" w:rsidRPr="00DD1D1B" w:rsidTr="005A1A15">
        <w:trPr>
          <w:trHeight w:val="807"/>
        </w:trPr>
        <w:tc>
          <w:tcPr>
            <w:tcW w:w="1951" w:type="dxa"/>
            <w:vAlign w:val="center"/>
          </w:tcPr>
          <w:p w:rsidR="006C1B0E" w:rsidRPr="00DD1D1B" w:rsidRDefault="006C1B0E" w:rsidP="006C1B0E">
            <w:pPr>
              <w:jc w:val="center"/>
              <w:rPr>
                <w:rFonts w:ascii="Arial" w:hAnsi="Arial" w:cs="Arial"/>
                <w:b/>
                <w:sz w:val="20"/>
                <w:szCs w:val="20"/>
              </w:rPr>
            </w:pPr>
            <w:r w:rsidRPr="00DD1D1B">
              <w:rPr>
                <w:rFonts w:ascii="Arial" w:hAnsi="Arial" w:cs="Arial"/>
                <w:b/>
                <w:sz w:val="20"/>
                <w:szCs w:val="20"/>
              </w:rPr>
              <w:lastRenderedPageBreak/>
              <w:t>Aplicación de evaluaciones y recepción de documentos</w:t>
            </w:r>
          </w:p>
        </w:tc>
        <w:tc>
          <w:tcPr>
            <w:tcW w:w="8505" w:type="dxa"/>
            <w:gridSpan w:val="2"/>
            <w:shd w:val="clear" w:color="auto" w:fill="auto"/>
          </w:tcPr>
          <w:p w:rsidR="006C1B0E" w:rsidRPr="00DD1D1B" w:rsidRDefault="006C1B0E" w:rsidP="006C1B0E">
            <w:pPr>
              <w:jc w:val="both"/>
              <w:rPr>
                <w:rFonts w:ascii="Arial" w:hAnsi="Arial" w:cs="Arial"/>
                <w:sz w:val="20"/>
                <w:szCs w:val="20"/>
              </w:rPr>
            </w:pPr>
            <w:r w:rsidRPr="00DD1D1B">
              <w:rPr>
                <w:rFonts w:ascii="Arial" w:hAnsi="Arial" w:cs="Arial"/>
                <w:sz w:val="20"/>
                <w:szCs w:val="20"/>
              </w:rPr>
              <w:t xml:space="preserve">La aplicación de las evaluaciones de conocimientos (capacidades técnicas), evaluación de habilidades, recepción y cotejo de documentos, así como la entrevista por parte del CTS, se realizarán en oficinas de la Comisión Nacional de Áreas Naturales Protegidas, en Camino al Ajusco No. 200, Col. Jardines de la Montaña, Del. Tlalpan. C.P.14210. México D.F. y en oficinas regionales de la misma Comisión. </w:t>
            </w:r>
          </w:p>
        </w:tc>
      </w:tr>
    </w:tbl>
    <w:p w:rsidR="004077AE" w:rsidRPr="00DD1D1B" w:rsidRDefault="004077AE" w:rsidP="004077AE">
      <w:pPr>
        <w:rPr>
          <w:rFonts w:ascii="Arial" w:hAnsi="Arial" w:cs="Arial"/>
          <w:sz w:val="20"/>
          <w:szCs w:val="20"/>
        </w:rPr>
      </w:pPr>
    </w:p>
    <w:tbl>
      <w:tblPr>
        <w:tblpPr w:leftFromText="141" w:rightFromText="141" w:vertAnchor="text" w:tblpX="-2" w:tblpY="1"/>
        <w:tblOverlap w:val="neve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3"/>
        <w:gridCol w:w="853"/>
        <w:gridCol w:w="3118"/>
        <w:gridCol w:w="423"/>
        <w:gridCol w:w="1845"/>
        <w:gridCol w:w="2268"/>
      </w:tblGrid>
      <w:tr w:rsidR="004077AE" w:rsidRPr="00DD1D1B" w:rsidTr="004077AE">
        <w:trPr>
          <w:trHeight w:val="1526"/>
        </w:trPr>
        <w:tc>
          <w:tcPr>
            <w:tcW w:w="1913" w:type="dxa"/>
            <w:vMerge w:val="restart"/>
            <w:shd w:val="clear" w:color="auto" w:fill="auto"/>
            <w:vAlign w:val="center"/>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Reglas de Valoración y Sistema de Puntuación General</w:t>
            </w:r>
          </w:p>
        </w:tc>
        <w:tc>
          <w:tcPr>
            <w:tcW w:w="8507" w:type="dxa"/>
            <w:gridSpan w:val="5"/>
            <w:shd w:val="clear" w:color="auto" w:fill="auto"/>
          </w:tcPr>
          <w:p w:rsidR="004077AE" w:rsidRPr="00DD1D1B" w:rsidRDefault="004077AE" w:rsidP="004077AE">
            <w:pPr>
              <w:jc w:val="both"/>
              <w:rPr>
                <w:rFonts w:ascii="Arial" w:hAnsi="Arial" w:cs="Arial"/>
                <w:sz w:val="20"/>
                <w:szCs w:val="20"/>
              </w:rPr>
            </w:pPr>
            <w:r w:rsidRPr="00DD1D1B">
              <w:rPr>
                <w:rFonts w:ascii="Arial" w:hAnsi="Arial" w:cs="Arial"/>
                <w:sz w:val="20"/>
                <w:szCs w:val="20"/>
              </w:rPr>
              <w:t>Para efectos de continuar con el procedimiento de selección, las y los aspirantes deberán aprobar cada una de las etapas y evaluaciones mencionadas.</w:t>
            </w:r>
          </w:p>
          <w:p w:rsidR="004077AE" w:rsidRPr="00DD1D1B" w:rsidRDefault="004077AE" w:rsidP="004077AE">
            <w:pPr>
              <w:jc w:val="both"/>
              <w:rPr>
                <w:rFonts w:ascii="Arial" w:hAnsi="Arial" w:cs="Arial"/>
                <w:sz w:val="20"/>
                <w:szCs w:val="20"/>
              </w:rPr>
            </w:pPr>
            <w:r w:rsidRPr="00DD1D1B">
              <w:rPr>
                <w:rFonts w:ascii="Arial" w:hAnsi="Arial" w:cs="Arial"/>
                <w:sz w:val="20"/>
                <w:szCs w:val="20"/>
              </w:rPr>
              <w:t>Todas las etapas que a continuación se describen, serán indispensables para continuar en el proceso de selección de que se trate. La calificación mínima requerida para aprobar la evaluación técnica (evaluación de conocimientos) es de 70.</w:t>
            </w:r>
          </w:p>
        </w:tc>
      </w:tr>
      <w:tr w:rsidR="004077AE" w:rsidRPr="00DD1D1B" w:rsidTr="004077AE">
        <w:trPr>
          <w:trHeight w:val="270"/>
        </w:trPr>
        <w:tc>
          <w:tcPr>
            <w:tcW w:w="1913" w:type="dxa"/>
            <w:vMerge/>
            <w:shd w:val="clear" w:color="auto" w:fill="auto"/>
          </w:tcPr>
          <w:p w:rsidR="004077AE" w:rsidRPr="00DD1D1B" w:rsidRDefault="004077AE" w:rsidP="004077AE">
            <w:pPr>
              <w:jc w:val="center"/>
              <w:rPr>
                <w:rFonts w:ascii="Arial" w:hAnsi="Arial" w:cs="Arial"/>
                <w:b/>
                <w:sz w:val="20"/>
                <w:szCs w:val="20"/>
              </w:rPr>
            </w:pPr>
          </w:p>
        </w:tc>
        <w:tc>
          <w:tcPr>
            <w:tcW w:w="853" w:type="dxa"/>
            <w:shd w:val="clear" w:color="auto" w:fill="B3B3B3"/>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CON.</w:t>
            </w:r>
          </w:p>
        </w:tc>
        <w:tc>
          <w:tcPr>
            <w:tcW w:w="3541" w:type="dxa"/>
            <w:gridSpan w:val="2"/>
            <w:shd w:val="clear" w:color="auto" w:fill="B3B3B3"/>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CONCEPTO</w:t>
            </w:r>
          </w:p>
        </w:tc>
        <w:tc>
          <w:tcPr>
            <w:tcW w:w="4113" w:type="dxa"/>
            <w:gridSpan w:val="2"/>
            <w:shd w:val="clear" w:color="auto" w:fill="B3B3B3"/>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VALORACIÓN</w:t>
            </w:r>
          </w:p>
        </w:tc>
      </w:tr>
      <w:tr w:rsidR="004077AE" w:rsidRPr="00DD1D1B" w:rsidTr="004077AE">
        <w:trPr>
          <w:trHeight w:val="311"/>
        </w:trPr>
        <w:tc>
          <w:tcPr>
            <w:tcW w:w="1913" w:type="dxa"/>
            <w:vMerge/>
            <w:shd w:val="clear" w:color="auto" w:fill="auto"/>
          </w:tcPr>
          <w:p w:rsidR="004077AE" w:rsidRPr="00DD1D1B" w:rsidRDefault="004077AE" w:rsidP="004077AE">
            <w:pPr>
              <w:jc w:val="center"/>
              <w:rPr>
                <w:rFonts w:ascii="Arial" w:hAnsi="Arial" w:cs="Arial"/>
                <w:b/>
                <w:sz w:val="20"/>
                <w:szCs w:val="20"/>
              </w:rPr>
            </w:pPr>
          </w:p>
        </w:tc>
        <w:tc>
          <w:tcPr>
            <w:tcW w:w="853" w:type="dxa"/>
            <w:shd w:val="clear" w:color="auto" w:fill="auto"/>
            <w:vAlign w:val="center"/>
          </w:tcPr>
          <w:p w:rsidR="004077AE" w:rsidRPr="00DD1D1B" w:rsidRDefault="004077AE" w:rsidP="004077AE">
            <w:pPr>
              <w:spacing w:after="0"/>
              <w:jc w:val="center"/>
              <w:rPr>
                <w:rFonts w:ascii="Arial" w:hAnsi="Arial" w:cs="Arial"/>
                <w:sz w:val="20"/>
                <w:szCs w:val="20"/>
              </w:rPr>
            </w:pPr>
            <w:r w:rsidRPr="00DD1D1B">
              <w:rPr>
                <w:rFonts w:ascii="Arial" w:hAnsi="Arial" w:cs="Arial"/>
                <w:sz w:val="20"/>
                <w:szCs w:val="20"/>
              </w:rPr>
              <w:t>1</w:t>
            </w:r>
          </w:p>
        </w:tc>
        <w:tc>
          <w:tcPr>
            <w:tcW w:w="3541" w:type="dxa"/>
            <w:gridSpan w:val="2"/>
            <w:shd w:val="clear" w:color="auto" w:fill="auto"/>
            <w:vAlign w:val="center"/>
          </w:tcPr>
          <w:p w:rsidR="004077AE" w:rsidRPr="00DD1D1B" w:rsidRDefault="004077AE" w:rsidP="004077AE">
            <w:pPr>
              <w:spacing w:after="0"/>
              <w:rPr>
                <w:rFonts w:ascii="Arial" w:hAnsi="Arial" w:cs="Arial"/>
                <w:sz w:val="20"/>
                <w:szCs w:val="20"/>
              </w:rPr>
            </w:pPr>
            <w:r w:rsidRPr="00DD1D1B">
              <w:rPr>
                <w:rFonts w:ascii="Arial" w:hAnsi="Arial" w:cs="Arial"/>
                <w:sz w:val="20"/>
                <w:szCs w:val="20"/>
              </w:rPr>
              <w:t>Cantidad de exámenes de conocimientos.</w:t>
            </w:r>
          </w:p>
        </w:tc>
        <w:tc>
          <w:tcPr>
            <w:tcW w:w="4113" w:type="dxa"/>
            <w:gridSpan w:val="2"/>
            <w:shd w:val="clear" w:color="auto" w:fill="auto"/>
          </w:tcPr>
          <w:p w:rsidR="004077AE" w:rsidRPr="00DD1D1B" w:rsidRDefault="004077AE" w:rsidP="004077AE">
            <w:pPr>
              <w:spacing w:after="0"/>
              <w:rPr>
                <w:rFonts w:ascii="Arial" w:hAnsi="Arial" w:cs="Arial"/>
                <w:sz w:val="20"/>
                <w:szCs w:val="20"/>
              </w:rPr>
            </w:pPr>
            <w:r w:rsidRPr="00DD1D1B">
              <w:rPr>
                <w:rFonts w:ascii="Arial" w:hAnsi="Arial" w:cs="Arial"/>
                <w:sz w:val="20"/>
                <w:szCs w:val="20"/>
              </w:rPr>
              <w:t>1</w:t>
            </w:r>
          </w:p>
        </w:tc>
      </w:tr>
      <w:tr w:rsidR="004077AE" w:rsidRPr="00DD1D1B" w:rsidTr="004077AE">
        <w:trPr>
          <w:trHeight w:val="139"/>
        </w:trPr>
        <w:tc>
          <w:tcPr>
            <w:tcW w:w="1913" w:type="dxa"/>
            <w:vMerge/>
            <w:shd w:val="clear" w:color="auto" w:fill="auto"/>
          </w:tcPr>
          <w:p w:rsidR="004077AE" w:rsidRPr="00DD1D1B" w:rsidRDefault="004077AE" w:rsidP="004077AE">
            <w:pPr>
              <w:jc w:val="center"/>
              <w:rPr>
                <w:rFonts w:ascii="Arial" w:hAnsi="Arial" w:cs="Arial"/>
                <w:b/>
                <w:sz w:val="20"/>
                <w:szCs w:val="20"/>
              </w:rPr>
            </w:pPr>
          </w:p>
        </w:tc>
        <w:tc>
          <w:tcPr>
            <w:tcW w:w="853" w:type="dxa"/>
            <w:shd w:val="clear" w:color="auto" w:fill="auto"/>
            <w:vAlign w:val="center"/>
          </w:tcPr>
          <w:p w:rsidR="004077AE" w:rsidRPr="00DD1D1B" w:rsidRDefault="004077AE" w:rsidP="004077AE">
            <w:pPr>
              <w:spacing w:after="0"/>
              <w:jc w:val="center"/>
              <w:rPr>
                <w:rFonts w:ascii="Arial" w:hAnsi="Arial" w:cs="Arial"/>
                <w:sz w:val="20"/>
                <w:szCs w:val="20"/>
              </w:rPr>
            </w:pPr>
            <w:r w:rsidRPr="00DD1D1B">
              <w:rPr>
                <w:rFonts w:ascii="Arial" w:hAnsi="Arial" w:cs="Arial"/>
                <w:sz w:val="20"/>
                <w:szCs w:val="20"/>
              </w:rPr>
              <w:t>2</w:t>
            </w:r>
          </w:p>
        </w:tc>
        <w:tc>
          <w:tcPr>
            <w:tcW w:w="3541" w:type="dxa"/>
            <w:gridSpan w:val="2"/>
            <w:shd w:val="clear" w:color="auto" w:fill="auto"/>
            <w:vAlign w:val="center"/>
          </w:tcPr>
          <w:p w:rsidR="004077AE" w:rsidRPr="00DD1D1B" w:rsidRDefault="004077AE" w:rsidP="004077AE">
            <w:pPr>
              <w:spacing w:after="0"/>
              <w:rPr>
                <w:rFonts w:ascii="Arial" w:hAnsi="Arial" w:cs="Arial"/>
                <w:sz w:val="20"/>
                <w:szCs w:val="20"/>
              </w:rPr>
            </w:pPr>
            <w:r w:rsidRPr="00DD1D1B">
              <w:rPr>
                <w:rFonts w:ascii="Arial" w:hAnsi="Arial" w:cs="Arial"/>
                <w:sz w:val="20"/>
                <w:szCs w:val="20"/>
              </w:rPr>
              <w:t>Cantidad de evaluación de Habilidades</w:t>
            </w:r>
          </w:p>
        </w:tc>
        <w:tc>
          <w:tcPr>
            <w:tcW w:w="4113" w:type="dxa"/>
            <w:gridSpan w:val="2"/>
            <w:shd w:val="clear" w:color="auto" w:fill="auto"/>
          </w:tcPr>
          <w:p w:rsidR="004077AE" w:rsidRPr="00DD1D1B" w:rsidRDefault="004077AE" w:rsidP="004077AE">
            <w:pPr>
              <w:spacing w:after="0"/>
              <w:rPr>
                <w:rFonts w:ascii="Arial" w:hAnsi="Arial" w:cs="Arial"/>
                <w:sz w:val="20"/>
                <w:szCs w:val="20"/>
              </w:rPr>
            </w:pPr>
            <w:r w:rsidRPr="00DD1D1B">
              <w:rPr>
                <w:rFonts w:ascii="Arial" w:hAnsi="Arial" w:cs="Arial"/>
                <w:sz w:val="20"/>
                <w:szCs w:val="20"/>
              </w:rPr>
              <w:t>2</w:t>
            </w:r>
          </w:p>
        </w:tc>
      </w:tr>
      <w:tr w:rsidR="004077AE" w:rsidRPr="00DD1D1B" w:rsidTr="004077AE">
        <w:trPr>
          <w:trHeight w:val="571"/>
        </w:trPr>
        <w:tc>
          <w:tcPr>
            <w:tcW w:w="1913" w:type="dxa"/>
            <w:vMerge/>
            <w:shd w:val="clear" w:color="auto" w:fill="auto"/>
          </w:tcPr>
          <w:p w:rsidR="004077AE" w:rsidRPr="00DD1D1B" w:rsidRDefault="004077AE" w:rsidP="004077AE">
            <w:pPr>
              <w:jc w:val="center"/>
              <w:rPr>
                <w:rFonts w:ascii="Arial" w:hAnsi="Arial" w:cs="Arial"/>
                <w:b/>
                <w:sz w:val="20"/>
                <w:szCs w:val="20"/>
              </w:rPr>
            </w:pPr>
          </w:p>
        </w:tc>
        <w:tc>
          <w:tcPr>
            <w:tcW w:w="853" w:type="dxa"/>
            <w:shd w:val="clear" w:color="auto" w:fill="auto"/>
            <w:vAlign w:val="center"/>
          </w:tcPr>
          <w:p w:rsidR="004077AE" w:rsidRPr="00DD1D1B" w:rsidRDefault="004077AE" w:rsidP="004077AE">
            <w:pPr>
              <w:spacing w:after="0"/>
              <w:jc w:val="center"/>
              <w:rPr>
                <w:rFonts w:ascii="Arial" w:hAnsi="Arial" w:cs="Arial"/>
                <w:sz w:val="20"/>
                <w:szCs w:val="20"/>
              </w:rPr>
            </w:pPr>
            <w:r w:rsidRPr="00DD1D1B">
              <w:rPr>
                <w:rFonts w:ascii="Arial" w:hAnsi="Arial" w:cs="Arial"/>
                <w:sz w:val="20"/>
                <w:szCs w:val="20"/>
              </w:rPr>
              <w:t>3</w:t>
            </w:r>
          </w:p>
        </w:tc>
        <w:tc>
          <w:tcPr>
            <w:tcW w:w="3541" w:type="dxa"/>
            <w:gridSpan w:val="2"/>
            <w:shd w:val="clear" w:color="auto" w:fill="auto"/>
            <w:vAlign w:val="center"/>
          </w:tcPr>
          <w:p w:rsidR="004077AE" w:rsidRPr="00DD1D1B" w:rsidRDefault="004077AE" w:rsidP="004077AE">
            <w:pPr>
              <w:spacing w:after="0"/>
              <w:ind w:left="708" w:hanging="708"/>
              <w:jc w:val="both"/>
              <w:rPr>
                <w:rFonts w:ascii="Arial" w:hAnsi="Arial" w:cs="Arial"/>
                <w:sz w:val="20"/>
                <w:szCs w:val="20"/>
              </w:rPr>
            </w:pPr>
            <w:r w:rsidRPr="00DD1D1B">
              <w:rPr>
                <w:rFonts w:ascii="Arial" w:hAnsi="Arial" w:cs="Arial"/>
                <w:sz w:val="20"/>
                <w:szCs w:val="20"/>
              </w:rPr>
              <w:t xml:space="preserve">Calificación mínima aprobatoria para el examen de conocimientos en todos los rangos comprendidos en el art. 5to. </w:t>
            </w:r>
            <w:proofErr w:type="gramStart"/>
            <w:r w:rsidRPr="00DD1D1B">
              <w:rPr>
                <w:rFonts w:ascii="Arial" w:hAnsi="Arial" w:cs="Arial"/>
                <w:sz w:val="20"/>
                <w:szCs w:val="20"/>
              </w:rPr>
              <w:t>de</w:t>
            </w:r>
            <w:proofErr w:type="gramEnd"/>
            <w:r w:rsidRPr="00DD1D1B">
              <w:rPr>
                <w:rFonts w:ascii="Arial" w:hAnsi="Arial" w:cs="Arial"/>
                <w:sz w:val="20"/>
                <w:szCs w:val="20"/>
              </w:rPr>
              <w:t xml:space="preserve"> la </w:t>
            </w:r>
            <w:r>
              <w:rPr>
                <w:rFonts w:ascii="Arial" w:hAnsi="Arial" w:cs="Arial"/>
                <w:sz w:val="20"/>
                <w:szCs w:val="20"/>
              </w:rPr>
              <w:t>LSPCAPF</w:t>
            </w:r>
            <w:r w:rsidRPr="00DD1D1B">
              <w:rPr>
                <w:rFonts w:ascii="Arial" w:hAnsi="Arial" w:cs="Arial"/>
                <w:sz w:val="20"/>
                <w:szCs w:val="20"/>
              </w:rPr>
              <w:t>.</w:t>
            </w:r>
          </w:p>
        </w:tc>
        <w:tc>
          <w:tcPr>
            <w:tcW w:w="4113" w:type="dxa"/>
            <w:gridSpan w:val="2"/>
            <w:shd w:val="clear" w:color="auto" w:fill="auto"/>
            <w:vAlign w:val="center"/>
          </w:tcPr>
          <w:p w:rsidR="004077AE" w:rsidRPr="00DD1D1B" w:rsidRDefault="004077AE" w:rsidP="004077AE">
            <w:pPr>
              <w:spacing w:after="0"/>
              <w:rPr>
                <w:rFonts w:ascii="Arial" w:hAnsi="Arial" w:cs="Arial"/>
                <w:sz w:val="20"/>
                <w:szCs w:val="20"/>
              </w:rPr>
            </w:pPr>
            <w:r w:rsidRPr="00DD1D1B">
              <w:rPr>
                <w:rFonts w:ascii="Arial" w:hAnsi="Arial" w:cs="Arial"/>
                <w:sz w:val="20"/>
                <w:szCs w:val="20"/>
              </w:rPr>
              <w:t>Mínimo 70</w:t>
            </w:r>
          </w:p>
        </w:tc>
      </w:tr>
      <w:tr w:rsidR="004077AE" w:rsidRPr="00DD1D1B" w:rsidTr="004077AE">
        <w:trPr>
          <w:trHeight w:val="314"/>
        </w:trPr>
        <w:tc>
          <w:tcPr>
            <w:tcW w:w="1913" w:type="dxa"/>
            <w:vMerge/>
            <w:shd w:val="clear" w:color="auto" w:fill="auto"/>
          </w:tcPr>
          <w:p w:rsidR="004077AE" w:rsidRPr="00DD1D1B" w:rsidRDefault="004077AE" w:rsidP="004077AE">
            <w:pPr>
              <w:jc w:val="both"/>
              <w:rPr>
                <w:rFonts w:ascii="Arial" w:hAnsi="Arial" w:cs="Arial"/>
                <w:sz w:val="20"/>
                <w:szCs w:val="20"/>
              </w:rPr>
            </w:pPr>
          </w:p>
        </w:tc>
        <w:tc>
          <w:tcPr>
            <w:tcW w:w="853" w:type="dxa"/>
            <w:shd w:val="clear" w:color="auto" w:fill="auto"/>
            <w:vAlign w:val="center"/>
          </w:tcPr>
          <w:p w:rsidR="004077AE" w:rsidRPr="00DD1D1B" w:rsidRDefault="004077AE" w:rsidP="004077AE">
            <w:pPr>
              <w:spacing w:after="0"/>
              <w:jc w:val="center"/>
              <w:rPr>
                <w:rFonts w:ascii="Arial" w:hAnsi="Arial" w:cs="Arial"/>
                <w:sz w:val="20"/>
                <w:szCs w:val="20"/>
              </w:rPr>
            </w:pPr>
            <w:r w:rsidRPr="00DD1D1B">
              <w:rPr>
                <w:rFonts w:ascii="Arial" w:hAnsi="Arial" w:cs="Arial"/>
                <w:sz w:val="20"/>
                <w:szCs w:val="20"/>
              </w:rPr>
              <w:t>4</w:t>
            </w:r>
          </w:p>
        </w:tc>
        <w:tc>
          <w:tcPr>
            <w:tcW w:w="3541" w:type="dxa"/>
            <w:gridSpan w:val="2"/>
            <w:shd w:val="clear" w:color="auto" w:fill="auto"/>
            <w:vAlign w:val="center"/>
          </w:tcPr>
          <w:p w:rsidR="004077AE" w:rsidRPr="00DD1D1B" w:rsidRDefault="004077AE" w:rsidP="004077AE">
            <w:pPr>
              <w:spacing w:after="0"/>
              <w:rPr>
                <w:rFonts w:ascii="Arial" w:hAnsi="Arial" w:cs="Arial"/>
                <w:sz w:val="20"/>
                <w:szCs w:val="20"/>
              </w:rPr>
            </w:pPr>
            <w:r w:rsidRPr="00DD1D1B">
              <w:rPr>
                <w:rFonts w:ascii="Arial" w:hAnsi="Arial" w:cs="Arial"/>
                <w:sz w:val="20"/>
                <w:szCs w:val="20"/>
              </w:rPr>
              <w:t>Evaluación de habilidades</w:t>
            </w:r>
          </w:p>
        </w:tc>
        <w:tc>
          <w:tcPr>
            <w:tcW w:w="4113" w:type="dxa"/>
            <w:gridSpan w:val="2"/>
            <w:shd w:val="clear" w:color="auto" w:fill="auto"/>
          </w:tcPr>
          <w:p w:rsidR="004077AE" w:rsidRPr="00DD1D1B" w:rsidRDefault="004077AE" w:rsidP="004077AE">
            <w:pPr>
              <w:spacing w:after="0"/>
              <w:rPr>
                <w:rFonts w:ascii="Arial" w:hAnsi="Arial" w:cs="Arial"/>
                <w:sz w:val="20"/>
                <w:szCs w:val="20"/>
              </w:rPr>
            </w:pPr>
            <w:r w:rsidRPr="00DD1D1B">
              <w:rPr>
                <w:rFonts w:ascii="Arial" w:hAnsi="Arial" w:cs="Arial"/>
                <w:sz w:val="20"/>
                <w:szCs w:val="20"/>
              </w:rPr>
              <w:t>No serán motivo de descarte</w:t>
            </w:r>
          </w:p>
        </w:tc>
      </w:tr>
      <w:tr w:rsidR="004077AE" w:rsidRPr="00DD1D1B" w:rsidTr="004077AE">
        <w:trPr>
          <w:trHeight w:val="419"/>
        </w:trPr>
        <w:tc>
          <w:tcPr>
            <w:tcW w:w="1913" w:type="dxa"/>
            <w:vMerge/>
            <w:shd w:val="clear" w:color="auto" w:fill="auto"/>
          </w:tcPr>
          <w:p w:rsidR="004077AE" w:rsidRPr="00DD1D1B" w:rsidRDefault="004077AE" w:rsidP="004077AE">
            <w:pPr>
              <w:jc w:val="both"/>
              <w:rPr>
                <w:rFonts w:ascii="Arial" w:hAnsi="Arial" w:cs="Arial"/>
                <w:sz w:val="20"/>
                <w:szCs w:val="20"/>
              </w:rPr>
            </w:pPr>
          </w:p>
        </w:tc>
        <w:tc>
          <w:tcPr>
            <w:tcW w:w="853" w:type="dxa"/>
            <w:shd w:val="clear" w:color="auto" w:fill="auto"/>
            <w:vAlign w:val="center"/>
          </w:tcPr>
          <w:p w:rsidR="004077AE" w:rsidRPr="00DD1D1B" w:rsidRDefault="004077AE" w:rsidP="004077AE">
            <w:pPr>
              <w:spacing w:after="0"/>
              <w:jc w:val="center"/>
              <w:rPr>
                <w:rFonts w:ascii="Arial" w:hAnsi="Arial" w:cs="Arial"/>
                <w:sz w:val="20"/>
                <w:szCs w:val="20"/>
              </w:rPr>
            </w:pPr>
          </w:p>
          <w:p w:rsidR="004077AE" w:rsidRPr="00DD1D1B" w:rsidRDefault="004077AE" w:rsidP="004077AE">
            <w:pPr>
              <w:spacing w:after="0"/>
              <w:jc w:val="center"/>
              <w:rPr>
                <w:rFonts w:ascii="Arial" w:hAnsi="Arial" w:cs="Arial"/>
                <w:sz w:val="20"/>
                <w:szCs w:val="20"/>
              </w:rPr>
            </w:pPr>
            <w:r w:rsidRPr="00DD1D1B">
              <w:rPr>
                <w:rFonts w:ascii="Arial" w:hAnsi="Arial" w:cs="Arial"/>
                <w:sz w:val="20"/>
                <w:szCs w:val="20"/>
              </w:rPr>
              <w:t>5</w:t>
            </w:r>
          </w:p>
        </w:tc>
        <w:tc>
          <w:tcPr>
            <w:tcW w:w="3541" w:type="dxa"/>
            <w:gridSpan w:val="2"/>
            <w:shd w:val="clear" w:color="auto" w:fill="auto"/>
            <w:vAlign w:val="center"/>
          </w:tcPr>
          <w:p w:rsidR="004077AE" w:rsidRPr="00DD1D1B" w:rsidRDefault="004077AE" w:rsidP="004077AE">
            <w:pPr>
              <w:spacing w:after="0"/>
              <w:rPr>
                <w:rFonts w:ascii="Arial" w:hAnsi="Arial" w:cs="Arial"/>
                <w:sz w:val="20"/>
                <w:szCs w:val="20"/>
              </w:rPr>
            </w:pPr>
            <w:r w:rsidRPr="00DD1D1B">
              <w:rPr>
                <w:rFonts w:ascii="Arial" w:hAnsi="Arial" w:cs="Arial"/>
                <w:sz w:val="20"/>
                <w:szCs w:val="20"/>
              </w:rPr>
              <w:t>Candidatos/as a entrevista</w:t>
            </w:r>
          </w:p>
        </w:tc>
        <w:tc>
          <w:tcPr>
            <w:tcW w:w="4113" w:type="dxa"/>
            <w:gridSpan w:val="2"/>
            <w:shd w:val="clear" w:color="auto" w:fill="auto"/>
          </w:tcPr>
          <w:p w:rsidR="004077AE" w:rsidRPr="00DD1D1B" w:rsidRDefault="004077AE" w:rsidP="004077AE">
            <w:pPr>
              <w:spacing w:after="0"/>
              <w:rPr>
                <w:rFonts w:ascii="Arial" w:hAnsi="Arial" w:cs="Arial"/>
                <w:sz w:val="20"/>
                <w:szCs w:val="20"/>
              </w:rPr>
            </w:pPr>
            <w:r w:rsidRPr="00DD1D1B">
              <w:rPr>
                <w:rFonts w:ascii="Arial" w:hAnsi="Arial" w:cs="Arial"/>
                <w:sz w:val="20"/>
                <w:szCs w:val="20"/>
              </w:rPr>
              <w:t>Serán 3 si el universo de candidatos/as lo permite</w:t>
            </w:r>
          </w:p>
        </w:tc>
      </w:tr>
      <w:tr w:rsidR="004077AE" w:rsidRPr="00DD1D1B" w:rsidTr="004077AE">
        <w:trPr>
          <w:trHeight w:val="555"/>
        </w:trPr>
        <w:tc>
          <w:tcPr>
            <w:tcW w:w="1913" w:type="dxa"/>
            <w:vMerge/>
            <w:shd w:val="clear" w:color="auto" w:fill="auto"/>
          </w:tcPr>
          <w:p w:rsidR="004077AE" w:rsidRPr="00DD1D1B" w:rsidRDefault="004077AE" w:rsidP="004077AE">
            <w:pPr>
              <w:jc w:val="both"/>
              <w:rPr>
                <w:rFonts w:ascii="Arial" w:hAnsi="Arial" w:cs="Arial"/>
                <w:sz w:val="20"/>
                <w:szCs w:val="20"/>
              </w:rPr>
            </w:pPr>
          </w:p>
        </w:tc>
        <w:tc>
          <w:tcPr>
            <w:tcW w:w="853" w:type="dxa"/>
            <w:shd w:val="clear" w:color="auto" w:fill="auto"/>
            <w:vAlign w:val="center"/>
          </w:tcPr>
          <w:p w:rsidR="004077AE" w:rsidRPr="00DD1D1B" w:rsidRDefault="004077AE" w:rsidP="004077AE">
            <w:pPr>
              <w:spacing w:after="0"/>
              <w:jc w:val="center"/>
              <w:rPr>
                <w:rFonts w:ascii="Arial" w:hAnsi="Arial" w:cs="Arial"/>
                <w:sz w:val="20"/>
                <w:szCs w:val="20"/>
              </w:rPr>
            </w:pPr>
            <w:r w:rsidRPr="00DD1D1B">
              <w:rPr>
                <w:rFonts w:ascii="Arial" w:hAnsi="Arial" w:cs="Arial"/>
                <w:sz w:val="20"/>
                <w:szCs w:val="20"/>
              </w:rPr>
              <w:t>6</w:t>
            </w:r>
          </w:p>
        </w:tc>
        <w:tc>
          <w:tcPr>
            <w:tcW w:w="3541" w:type="dxa"/>
            <w:gridSpan w:val="2"/>
            <w:shd w:val="clear" w:color="auto" w:fill="auto"/>
            <w:vAlign w:val="center"/>
          </w:tcPr>
          <w:p w:rsidR="004077AE" w:rsidRPr="00DD1D1B" w:rsidRDefault="004077AE" w:rsidP="004077AE">
            <w:pPr>
              <w:spacing w:after="0"/>
              <w:rPr>
                <w:rFonts w:ascii="Arial" w:hAnsi="Arial" w:cs="Arial"/>
                <w:sz w:val="20"/>
                <w:szCs w:val="20"/>
              </w:rPr>
            </w:pPr>
            <w:r w:rsidRPr="00DD1D1B">
              <w:rPr>
                <w:rFonts w:ascii="Arial" w:hAnsi="Arial" w:cs="Arial"/>
                <w:sz w:val="20"/>
                <w:szCs w:val="20"/>
              </w:rPr>
              <w:t>Candidatos/as a seguir entrevistando</w:t>
            </w:r>
          </w:p>
        </w:tc>
        <w:tc>
          <w:tcPr>
            <w:tcW w:w="4113" w:type="dxa"/>
            <w:gridSpan w:val="2"/>
            <w:shd w:val="clear" w:color="auto" w:fill="auto"/>
          </w:tcPr>
          <w:p w:rsidR="004077AE" w:rsidRPr="00DD1D1B" w:rsidRDefault="004077AE" w:rsidP="004077AE">
            <w:pPr>
              <w:spacing w:after="0"/>
              <w:rPr>
                <w:rFonts w:ascii="Arial" w:hAnsi="Arial" w:cs="Arial"/>
                <w:sz w:val="20"/>
                <w:szCs w:val="20"/>
              </w:rPr>
            </w:pPr>
            <w:r w:rsidRPr="00DD1D1B">
              <w:rPr>
                <w:rFonts w:ascii="Arial" w:hAnsi="Arial" w:cs="Arial"/>
                <w:sz w:val="20"/>
                <w:szCs w:val="20"/>
              </w:rPr>
              <w:t>En ternas, en caso de no haber ningún finalista y de acuerdo a lo establecido en el Articulo 36 del RLSPCAPF de la Administración Pública Federal.</w:t>
            </w:r>
          </w:p>
        </w:tc>
      </w:tr>
      <w:tr w:rsidR="004077AE" w:rsidRPr="00DD1D1B" w:rsidTr="004077AE">
        <w:trPr>
          <w:trHeight w:val="270"/>
        </w:trPr>
        <w:tc>
          <w:tcPr>
            <w:tcW w:w="1913" w:type="dxa"/>
            <w:vMerge/>
            <w:shd w:val="clear" w:color="auto" w:fill="auto"/>
          </w:tcPr>
          <w:p w:rsidR="004077AE" w:rsidRPr="00DD1D1B" w:rsidRDefault="004077AE" w:rsidP="004077AE">
            <w:pPr>
              <w:jc w:val="both"/>
              <w:rPr>
                <w:rFonts w:ascii="Arial" w:hAnsi="Arial" w:cs="Arial"/>
                <w:sz w:val="20"/>
                <w:szCs w:val="20"/>
              </w:rPr>
            </w:pPr>
          </w:p>
        </w:tc>
        <w:tc>
          <w:tcPr>
            <w:tcW w:w="853" w:type="dxa"/>
            <w:shd w:val="clear" w:color="auto" w:fill="auto"/>
            <w:vAlign w:val="center"/>
          </w:tcPr>
          <w:p w:rsidR="004077AE" w:rsidRPr="00DD1D1B" w:rsidRDefault="004077AE" w:rsidP="004077AE">
            <w:pPr>
              <w:spacing w:after="0"/>
              <w:jc w:val="center"/>
              <w:rPr>
                <w:rFonts w:ascii="Arial" w:hAnsi="Arial" w:cs="Arial"/>
                <w:sz w:val="20"/>
                <w:szCs w:val="20"/>
              </w:rPr>
            </w:pPr>
            <w:r w:rsidRPr="00DD1D1B">
              <w:rPr>
                <w:rFonts w:ascii="Arial" w:hAnsi="Arial" w:cs="Arial"/>
                <w:sz w:val="20"/>
                <w:szCs w:val="20"/>
              </w:rPr>
              <w:t>7</w:t>
            </w:r>
          </w:p>
        </w:tc>
        <w:tc>
          <w:tcPr>
            <w:tcW w:w="3541" w:type="dxa"/>
            <w:gridSpan w:val="2"/>
            <w:shd w:val="clear" w:color="auto" w:fill="auto"/>
            <w:vAlign w:val="center"/>
          </w:tcPr>
          <w:p w:rsidR="004077AE" w:rsidRPr="00DD1D1B" w:rsidRDefault="004077AE" w:rsidP="004077AE">
            <w:pPr>
              <w:spacing w:after="0"/>
              <w:jc w:val="both"/>
              <w:rPr>
                <w:rFonts w:ascii="Arial" w:hAnsi="Arial" w:cs="Arial"/>
                <w:sz w:val="20"/>
                <w:szCs w:val="20"/>
              </w:rPr>
            </w:pPr>
            <w:r w:rsidRPr="00DD1D1B">
              <w:rPr>
                <w:rFonts w:ascii="Arial" w:hAnsi="Arial" w:cs="Arial"/>
                <w:sz w:val="20"/>
                <w:szCs w:val="20"/>
              </w:rPr>
              <w:t>Los Comités Técnicos de Selección no podrán determinar méritos particulares.</w:t>
            </w:r>
          </w:p>
        </w:tc>
        <w:tc>
          <w:tcPr>
            <w:tcW w:w="4113" w:type="dxa"/>
            <w:gridSpan w:val="2"/>
            <w:shd w:val="clear" w:color="auto" w:fill="auto"/>
            <w:vAlign w:val="center"/>
          </w:tcPr>
          <w:p w:rsidR="004077AE" w:rsidRPr="00DD1D1B" w:rsidRDefault="004077AE" w:rsidP="004077AE">
            <w:pPr>
              <w:spacing w:after="0"/>
              <w:jc w:val="both"/>
              <w:rPr>
                <w:rFonts w:ascii="Arial" w:hAnsi="Arial" w:cs="Arial"/>
                <w:sz w:val="20"/>
                <w:szCs w:val="20"/>
              </w:rPr>
            </w:pPr>
            <w:r w:rsidRPr="00DD1D1B">
              <w:rPr>
                <w:rFonts w:ascii="Arial" w:hAnsi="Arial" w:cs="Arial"/>
                <w:sz w:val="20"/>
                <w:szCs w:val="20"/>
              </w:rPr>
              <w:t>El Comité de Profesionalización establecerá en su caso los Méritos a ser considerados.</w:t>
            </w:r>
          </w:p>
        </w:tc>
      </w:tr>
      <w:tr w:rsidR="004077AE" w:rsidRPr="00DD1D1B" w:rsidTr="004077AE">
        <w:trPr>
          <w:trHeight w:val="270"/>
        </w:trPr>
        <w:tc>
          <w:tcPr>
            <w:tcW w:w="1913" w:type="dxa"/>
            <w:vMerge/>
            <w:shd w:val="clear" w:color="auto" w:fill="auto"/>
          </w:tcPr>
          <w:p w:rsidR="004077AE" w:rsidRPr="00DD1D1B" w:rsidRDefault="004077AE" w:rsidP="004077AE">
            <w:pPr>
              <w:jc w:val="both"/>
              <w:rPr>
                <w:rFonts w:ascii="Arial" w:hAnsi="Arial" w:cs="Arial"/>
                <w:sz w:val="20"/>
                <w:szCs w:val="20"/>
              </w:rPr>
            </w:pPr>
          </w:p>
        </w:tc>
        <w:tc>
          <w:tcPr>
            <w:tcW w:w="853" w:type="dxa"/>
            <w:shd w:val="clear" w:color="auto" w:fill="auto"/>
            <w:vAlign w:val="center"/>
          </w:tcPr>
          <w:p w:rsidR="004077AE" w:rsidRPr="00DD1D1B" w:rsidRDefault="004077AE" w:rsidP="004077AE">
            <w:pPr>
              <w:spacing w:after="0"/>
              <w:jc w:val="center"/>
              <w:rPr>
                <w:rFonts w:ascii="Arial" w:hAnsi="Arial" w:cs="Arial"/>
                <w:sz w:val="20"/>
                <w:szCs w:val="20"/>
              </w:rPr>
            </w:pPr>
            <w:r w:rsidRPr="00DD1D1B">
              <w:rPr>
                <w:rFonts w:ascii="Arial" w:hAnsi="Arial" w:cs="Arial"/>
                <w:sz w:val="20"/>
                <w:szCs w:val="20"/>
              </w:rPr>
              <w:t>8</w:t>
            </w:r>
          </w:p>
        </w:tc>
        <w:tc>
          <w:tcPr>
            <w:tcW w:w="3541" w:type="dxa"/>
            <w:gridSpan w:val="2"/>
            <w:shd w:val="clear" w:color="auto" w:fill="auto"/>
            <w:vAlign w:val="center"/>
          </w:tcPr>
          <w:p w:rsidR="004077AE" w:rsidRPr="00DD1D1B" w:rsidRDefault="004077AE" w:rsidP="004077AE">
            <w:pPr>
              <w:spacing w:after="0"/>
              <w:jc w:val="both"/>
              <w:rPr>
                <w:rFonts w:ascii="Arial" w:hAnsi="Arial" w:cs="Arial"/>
                <w:sz w:val="20"/>
                <w:szCs w:val="20"/>
              </w:rPr>
            </w:pPr>
            <w:r w:rsidRPr="00DD1D1B">
              <w:rPr>
                <w:rFonts w:ascii="Arial" w:hAnsi="Arial" w:cs="Arial"/>
                <w:sz w:val="20"/>
                <w:szCs w:val="20"/>
              </w:rPr>
              <w:t>El CTS podrá determinar los criterios para la evaluación de entrevista</w:t>
            </w:r>
          </w:p>
        </w:tc>
        <w:tc>
          <w:tcPr>
            <w:tcW w:w="4113" w:type="dxa"/>
            <w:gridSpan w:val="2"/>
            <w:shd w:val="clear" w:color="auto" w:fill="auto"/>
            <w:vAlign w:val="center"/>
          </w:tcPr>
          <w:p w:rsidR="004077AE" w:rsidRPr="00DD1D1B" w:rsidRDefault="004077AE" w:rsidP="004077AE">
            <w:pPr>
              <w:spacing w:after="0"/>
              <w:jc w:val="both"/>
              <w:rPr>
                <w:rFonts w:ascii="Arial" w:hAnsi="Arial" w:cs="Arial"/>
                <w:sz w:val="20"/>
                <w:szCs w:val="20"/>
              </w:rPr>
            </w:pPr>
            <w:r w:rsidRPr="00DD1D1B">
              <w:rPr>
                <w:rFonts w:ascii="Arial" w:hAnsi="Arial" w:cs="Arial"/>
                <w:sz w:val="20"/>
                <w:szCs w:val="20"/>
              </w:rPr>
              <w:t>El CTS para la evaluación de las entrevistas, considera los siguientes criterios:</w:t>
            </w:r>
          </w:p>
          <w:p w:rsidR="004077AE" w:rsidRPr="00DD1D1B" w:rsidRDefault="004077AE" w:rsidP="004077AE">
            <w:pPr>
              <w:pStyle w:val="Prrafodelista"/>
              <w:numPr>
                <w:ilvl w:val="0"/>
                <w:numId w:val="3"/>
              </w:numPr>
              <w:spacing w:after="0"/>
              <w:jc w:val="both"/>
              <w:rPr>
                <w:rFonts w:ascii="Arial" w:hAnsi="Arial" w:cs="Arial"/>
                <w:sz w:val="20"/>
                <w:szCs w:val="20"/>
              </w:rPr>
            </w:pPr>
            <w:r w:rsidRPr="00DD1D1B">
              <w:rPr>
                <w:rFonts w:ascii="Arial" w:hAnsi="Arial" w:cs="Arial"/>
                <w:sz w:val="20"/>
                <w:szCs w:val="20"/>
              </w:rPr>
              <w:t>Contexto, situación o tarea (favorable o adverso);</w:t>
            </w:r>
          </w:p>
          <w:p w:rsidR="004077AE" w:rsidRPr="00DD1D1B" w:rsidRDefault="004077AE" w:rsidP="004077AE">
            <w:pPr>
              <w:pStyle w:val="Prrafodelista"/>
              <w:numPr>
                <w:ilvl w:val="0"/>
                <w:numId w:val="3"/>
              </w:numPr>
              <w:spacing w:after="0"/>
              <w:jc w:val="both"/>
              <w:rPr>
                <w:rFonts w:ascii="Arial" w:hAnsi="Arial" w:cs="Arial"/>
                <w:sz w:val="20"/>
                <w:szCs w:val="20"/>
              </w:rPr>
            </w:pPr>
            <w:r w:rsidRPr="00DD1D1B">
              <w:rPr>
                <w:rFonts w:ascii="Arial" w:hAnsi="Arial" w:cs="Arial"/>
                <w:sz w:val="20"/>
                <w:szCs w:val="20"/>
              </w:rPr>
              <w:t>Estrategia o acción (simple o compleja);</w:t>
            </w:r>
          </w:p>
          <w:p w:rsidR="004077AE" w:rsidRPr="00DD1D1B" w:rsidRDefault="004077AE" w:rsidP="004077AE">
            <w:pPr>
              <w:pStyle w:val="Prrafodelista"/>
              <w:numPr>
                <w:ilvl w:val="0"/>
                <w:numId w:val="3"/>
              </w:numPr>
              <w:spacing w:after="0"/>
              <w:jc w:val="both"/>
              <w:rPr>
                <w:rFonts w:ascii="Arial" w:hAnsi="Arial" w:cs="Arial"/>
                <w:sz w:val="20"/>
                <w:szCs w:val="20"/>
              </w:rPr>
            </w:pPr>
            <w:r w:rsidRPr="00DD1D1B">
              <w:rPr>
                <w:rFonts w:ascii="Arial" w:hAnsi="Arial" w:cs="Arial"/>
                <w:sz w:val="20"/>
                <w:szCs w:val="20"/>
              </w:rPr>
              <w:lastRenderedPageBreak/>
              <w:t>Resultado (sin impacto o con impacto), y</w:t>
            </w:r>
          </w:p>
          <w:p w:rsidR="004077AE" w:rsidRPr="0012510D" w:rsidRDefault="004077AE" w:rsidP="004077AE">
            <w:pPr>
              <w:pStyle w:val="Prrafodelista"/>
              <w:numPr>
                <w:ilvl w:val="0"/>
                <w:numId w:val="3"/>
              </w:numPr>
              <w:spacing w:after="0"/>
              <w:jc w:val="both"/>
              <w:rPr>
                <w:rFonts w:ascii="Arial" w:hAnsi="Arial" w:cs="Arial"/>
                <w:sz w:val="20"/>
                <w:szCs w:val="20"/>
              </w:rPr>
            </w:pPr>
            <w:r w:rsidRPr="00DD1D1B">
              <w:rPr>
                <w:rFonts w:ascii="Arial" w:hAnsi="Arial" w:cs="Arial"/>
                <w:sz w:val="20"/>
                <w:szCs w:val="20"/>
              </w:rPr>
              <w:t>Participación (protagónica o como miembro de un equipo)</w:t>
            </w:r>
          </w:p>
        </w:tc>
      </w:tr>
      <w:tr w:rsidR="004077AE" w:rsidRPr="00DD1D1B" w:rsidTr="004077AE">
        <w:trPr>
          <w:trHeight w:val="355"/>
        </w:trPr>
        <w:tc>
          <w:tcPr>
            <w:tcW w:w="1913" w:type="dxa"/>
            <w:vMerge/>
            <w:shd w:val="clear" w:color="auto" w:fill="auto"/>
          </w:tcPr>
          <w:p w:rsidR="004077AE" w:rsidRPr="00DD1D1B" w:rsidRDefault="004077AE" w:rsidP="004077AE">
            <w:pPr>
              <w:jc w:val="both"/>
              <w:rPr>
                <w:rFonts w:ascii="Arial" w:hAnsi="Arial" w:cs="Arial"/>
                <w:sz w:val="20"/>
                <w:szCs w:val="20"/>
              </w:rPr>
            </w:pPr>
          </w:p>
        </w:tc>
        <w:tc>
          <w:tcPr>
            <w:tcW w:w="8507" w:type="dxa"/>
            <w:gridSpan w:val="5"/>
            <w:shd w:val="clear" w:color="auto" w:fill="auto"/>
          </w:tcPr>
          <w:p w:rsidR="004077AE" w:rsidRPr="00DD1D1B" w:rsidRDefault="004077AE" w:rsidP="004077AE">
            <w:pPr>
              <w:jc w:val="both"/>
              <w:rPr>
                <w:rFonts w:ascii="Arial" w:hAnsi="Arial" w:cs="Arial"/>
                <w:sz w:val="20"/>
                <w:szCs w:val="20"/>
              </w:rPr>
            </w:pPr>
            <w:r w:rsidRPr="00DD1D1B">
              <w:rPr>
                <w:rFonts w:ascii="Arial" w:hAnsi="Arial" w:cs="Arial"/>
                <w:sz w:val="20"/>
                <w:szCs w:val="20"/>
              </w:rPr>
              <w:t>La ponderación de las etapas del Proceso de Selección será la siguiente:</w:t>
            </w:r>
          </w:p>
        </w:tc>
      </w:tr>
      <w:tr w:rsidR="004077AE" w:rsidRPr="00DD1D1B" w:rsidTr="004077AE">
        <w:trPr>
          <w:trHeight w:val="228"/>
        </w:trPr>
        <w:tc>
          <w:tcPr>
            <w:tcW w:w="1913" w:type="dxa"/>
            <w:vMerge/>
            <w:shd w:val="clear" w:color="auto" w:fill="auto"/>
          </w:tcPr>
          <w:p w:rsidR="004077AE" w:rsidRPr="00DD1D1B" w:rsidRDefault="004077AE" w:rsidP="004077AE">
            <w:pPr>
              <w:jc w:val="both"/>
              <w:rPr>
                <w:rFonts w:ascii="Arial" w:hAnsi="Arial" w:cs="Arial"/>
                <w:sz w:val="20"/>
                <w:szCs w:val="20"/>
              </w:rPr>
            </w:pPr>
          </w:p>
        </w:tc>
        <w:tc>
          <w:tcPr>
            <w:tcW w:w="3971" w:type="dxa"/>
            <w:gridSpan w:val="2"/>
            <w:vMerge w:val="restart"/>
            <w:shd w:val="clear" w:color="auto" w:fill="B3B3B3"/>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ETAPAS</w:t>
            </w:r>
          </w:p>
        </w:tc>
        <w:tc>
          <w:tcPr>
            <w:tcW w:w="4536" w:type="dxa"/>
            <w:gridSpan w:val="3"/>
            <w:shd w:val="clear" w:color="auto" w:fill="B3B3B3"/>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PONDERACIÓN</w:t>
            </w:r>
          </w:p>
        </w:tc>
      </w:tr>
      <w:tr w:rsidR="004077AE" w:rsidRPr="00DD1D1B" w:rsidTr="004077AE">
        <w:trPr>
          <w:trHeight w:val="637"/>
        </w:trPr>
        <w:tc>
          <w:tcPr>
            <w:tcW w:w="1913" w:type="dxa"/>
            <w:vMerge/>
            <w:shd w:val="clear" w:color="auto" w:fill="auto"/>
          </w:tcPr>
          <w:p w:rsidR="004077AE" w:rsidRPr="00DD1D1B" w:rsidRDefault="004077AE" w:rsidP="004077AE">
            <w:pPr>
              <w:jc w:val="both"/>
              <w:rPr>
                <w:rFonts w:ascii="Arial" w:hAnsi="Arial" w:cs="Arial"/>
                <w:sz w:val="20"/>
                <w:szCs w:val="20"/>
              </w:rPr>
            </w:pPr>
          </w:p>
        </w:tc>
        <w:tc>
          <w:tcPr>
            <w:tcW w:w="3971" w:type="dxa"/>
            <w:gridSpan w:val="2"/>
            <w:vMerge/>
            <w:shd w:val="clear" w:color="auto" w:fill="B3B3B3"/>
          </w:tcPr>
          <w:p w:rsidR="004077AE" w:rsidRPr="00DD1D1B" w:rsidRDefault="004077AE" w:rsidP="004077AE">
            <w:pPr>
              <w:jc w:val="center"/>
              <w:rPr>
                <w:rFonts w:ascii="Arial" w:hAnsi="Arial" w:cs="Arial"/>
                <w:b/>
                <w:sz w:val="20"/>
                <w:szCs w:val="20"/>
              </w:rPr>
            </w:pPr>
          </w:p>
        </w:tc>
        <w:tc>
          <w:tcPr>
            <w:tcW w:w="2268" w:type="dxa"/>
            <w:gridSpan w:val="2"/>
            <w:shd w:val="clear" w:color="auto" w:fill="B3B3B3"/>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De Jefatura de Departamento a Dirección de Área</w:t>
            </w:r>
          </w:p>
        </w:tc>
        <w:tc>
          <w:tcPr>
            <w:tcW w:w="2268" w:type="dxa"/>
            <w:shd w:val="clear" w:color="auto" w:fill="B3B3B3"/>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Para el nivel de Enlace.</w:t>
            </w:r>
          </w:p>
        </w:tc>
      </w:tr>
      <w:tr w:rsidR="004077AE" w:rsidRPr="00DD1D1B" w:rsidTr="004077AE">
        <w:trPr>
          <w:trHeight w:val="270"/>
        </w:trPr>
        <w:tc>
          <w:tcPr>
            <w:tcW w:w="1913" w:type="dxa"/>
            <w:vMerge/>
            <w:shd w:val="clear" w:color="auto" w:fill="auto"/>
          </w:tcPr>
          <w:p w:rsidR="004077AE" w:rsidRPr="00DD1D1B" w:rsidRDefault="004077AE" w:rsidP="004077AE">
            <w:pPr>
              <w:jc w:val="both"/>
              <w:rPr>
                <w:rFonts w:ascii="Arial" w:hAnsi="Arial" w:cs="Arial"/>
                <w:sz w:val="20"/>
                <w:szCs w:val="20"/>
              </w:rPr>
            </w:pPr>
          </w:p>
        </w:tc>
        <w:tc>
          <w:tcPr>
            <w:tcW w:w="3971" w:type="dxa"/>
            <w:gridSpan w:val="2"/>
            <w:shd w:val="clear" w:color="auto" w:fill="auto"/>
          </w:tcPr>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Evaluación de conocimientos</w:t>
            </w:r>
          </w:p>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Evaluación de habilidades</w:t>
            </w:r>
          </w:p>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Evaluación de experiencia profesional</w:t>
            </w:r>
          </w:p>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Valoración de mérito</w:t>
            </w:r>
          </w:p>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Entrevistas</w:t>
            </w:r>
          </w:p>
        </w:tc>
        <w:tc>
          <w:tcPr>
            <w:tcW w:w="2268" w:type="dxa"/>
            <w:gridSpan w:val="2"/>
            <w:shd w:val="clear" w:color="auto" w:fill="auto"/>
          </w:tcPr>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25%</w:t>
            </w:r>
          </w:p>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10%</w:t>
            </w:r>
          </w:p>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20%</w:t>
            </w:r>
          </w:p>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15%</w:t>
            </w:r>
          </w:p>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30%</w:t>
            </w:r>
          </w:p>
        </w:tc>
        <w:tc>
          <w:tcPr>
            <w:tcW w:w="2268" w:type="dxa"/>
            <w:shd w:val="clear" w:color="auto" w:fill="auto"/>
          </w:tcPr>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25%</w:t>
            </w:r>
          </w:p>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15%</w:t>
            </w:r>
          </w:p>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10%</w:t>
            </w:r>
          </w:p>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20%</w:t>
            </w:r>
          </w:p>
          <w:p w:rsidR="004077AE" w:rsidRPr="00DD1D1B" w:rsidRDefault="004077AE" w:rsidP="004077AE">
            <w:pPr>
              <w:spacing w:after="0" w:line="240" w:lineRule="auto"/>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30%</w:t>
            </w:r>
          </w:p>
        </w:tc>
      </w:tr>
      <w:tr w:rsidR="004077AE" w:rsidRPr="00DD1D1B" w:rsidTr="004077AE">
        <w:trPr>
          <w:trHeight w:val="340"/>
        </w:trPr>
        <w:tc>
          <w:tcPr>
            <w:tcW w:w="1913" w:type="dxa"/>
            <w:vMerge/>
            <w:shd w:val="clear" w:color="auto" w:fill="auto"/>
          </w:tcPr>
          <w:p w:rsidR="004077AE" w:rsidRPr="00DD1D1B" w:rsidRDefault="004077AE" w:rsidP="004077AE">
            <w:pPr>
              <w:jc w:val="both"/>
              <w:rPr>
                <w:rFonts w:ascii="Arial" w:hAnsi="Arial" w:cs="Arial"/>
                <w:sz w:val="20"/>
                <w:szCs w:val="20"/>
              </w:rPr>
            </w:pPr>
          </w:p>
        </w:tc>
        <w:tc>
          <w:tcPr>
            <w:tcW w:w="3971" w:type="dxa"/>
            <w:gridSpan w:val="2"/>
            <w:shd w:val="clear" w:color="auto" w:fill="B3B3B3"/>
          </w:tcPr>
          <w:p w:rsidR="004077AE" w:rsidRPr="00DD1D1B" w:rsidRDefault="004077AE" w:rsidP="004077AE">
            <w:pPr>
              <w:jc w:val="right"/>
              <w:rPr>
                <w:rFonts w:ascii="Arial" w:hAnsi="Arial" w:cs="Arial"/>
                <w:b/>
                <w:sz w:val="20"/>
                <w:szCs w:val="20"/>
              </w:rPr>
            </w:pPr>
            <w:r w:rsidRPr="00DD1D1B">
              <w:rPr>
                <w:rFonts w:ascii="Arial" w:hAnsi="Arial" w:cs="Arial"/>
                <w:b/>
                <w:sz w:val="20"/>
                <w:szCs w:val="20"/>
              </w:rPr>
              <w:t>TOTAL</w:t>
            </w:r>
          </w:p>
        </w:tc>
        <w:tc>
          <w:tcPr>
            <w:tcW w:w="4536" w:type="dxa"/>
            <w:gridSpan w:val="3"/>
            <w:shd w:val="clear" w:color="auto" w:fill="B3B3B3"/>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100%</w:t>
            </w:r>
          </w:p>
        </w:tc>
      </w:tr>
      <w:tr w:rsidR="004077AE" w:rsidRPr="00DD1D1B" w:rsidTr="0012510D">
        <w:trPr>
          <w:trHeight w:val="320"/>
        </w:trPr>
        <w:tc>
          <w:tcPr>
            <w:tcW w:w="1913" w:type="dxa"/>
            <w:shd w:val="clear" w:color="auto" w:fill="auto"/>
            <w:vAlign w:val="center"/>
          </w:tcPr>
          <w:p w:rsidR="004077AE" w:rsidRPr="00DD1D1B" w:rsidRDefault="004077AE" w:rsidP="0012510D">
            <w:pPr>
              <w:jc w:val="center"/>
              <w:rPr>
                <w:rFonts w:ascii="Arial" w:hAnsi="Arial" w:cs="Arial"/>
                <w:b/>
                <w:sz w:val="20"/>
                <w:szCs w:val="20"/>
              </w:rPr>
            </w:pPr>
            <w:r w:rsidRPr="00DD1D1B">
              <w:rPr>
                <w:rFonts w:ascii="Arial" w:hAnsi="Arial" w:cs="Arial"/>
                <w:b/>
                <w:sz w:val="20"/>
                <w:szCs w:val="20"/>
              </w:rPr>
              <w:t>Criterios de evaluación para entrevista</w:t>
            </w:r>
          </w:p>
        </w:tc>
        <w:tc>
          <w:tcPr>
            <w:tcW w:w="8507" w:type="dxa"/>
            <w:gridSpan w:val="5"/>
            <w:shd w:val="clear" w:color="auto" w:fill="auto"/>
          </w:tcPr>
          <w:p w:rsidR="004077AE" w:rsidRPr="00DD1D1B" w:rsidRDefault="004077AE" w:rsidP="004077AE">
            <w:pPr>
              <w:jc w:val="both"/>
              <w:rPr>
                <w:rFonts w:ascii="Arial" w:hAnsi="Arial" w:cs="Arial"/>
                <w:sz w:val="20"/>
                <w:szCs w:val="20"/>
              </w:rPr>
            </w:pPr>
            <w:r w:rsidRPr="00DD1D1B">
              <w:rPr>
                <w:rFonts w:ascii="Arial" w:hAnsi="Arial" w:cs="Arial"/>
                <w:sz w:val="20"/>
                <w:szCs w:val="20"/>
              </w:rPr>
              <w:t>Se programarán las entrevistas de las y los candidatos incluidos en el orden de prelación por calificación total hasta un máximo de seis candidatos/as.</w:t>
            </w:r>
          </w:p>
          <w:p w:rsidR="004077AE" w:rsidRPr="00DD1D1B" w:rsidRDefault="004077AE" w:rsidP="004077AE">
            <w:pPr>
              <w:jc w:val="both"/>
              <w:rPr>
                <w:rFonts w:ascii="Arial" w:hAnsi="Arial" w:cs="Arial"/>
                <w:sz w:val="20"/>
                <w:szCs w:val="20"/>
              </w:rPr>
            </w:pPr>
            <w:r w:rsidRPr="00DD1D1B">
              <w:rPr>
                <w:rFonts w:ascii="Arial" w:hAnsi="Arial" w:cs="Arial"/>
                <w:sz w:val="20"/>
                <w:szCs w:val="20"/>
              </w:rPr>
              <w:t>Los primeros candidatos/as, en un máximo de tres, pasarán a la fase de entrevista y solo a petición expresa de la o del presidente del Comité y Superior/a jerárquico de la plaza, teniendo otros candidatos/as se podrán convocar a entrevista.</w:t>
            </w:r>
          </w:p>
          <w:p w:rsidR="004077AE" w:rsidRPr="00DD1D1B" w:rsidRDefault="004077AE" w:rsidP="004077AE">
            <w:pPr>
              <w:jc w:val="both"/>
              <w:rPr>
                <w:rFonts w:ascii="Arial" w:hAnsi="Arial" w:cs="Arial"/>
                <w:sz w:val="20"/>
                <w:szCs w:val="20"/>
              </w:rPr>
            </w:pPr>
            <w:r w:rsidRPr="00DD1D1B">
              <w:rPr>
                <w:rFonts w:ascii="Arial" w:hAnsi="Arial" w:cs="Arial"/>
                <w:sz w:val="20"/>
                <w:szCs w:val="20"/>
              </w:rPr>
              <w:t xml:space="preserve">Se considerarán finalistas aquellas y aquellos candidatos, a las que después de haberse aplicado la entrevista y ponderando los resultados obtenidos en las primeras cinco etapas (I Evaluación de conocimientos; II Evaluación de habilidades; III Evaluación de Experiencia profesional; IV Valoración de mérito y V Entrevistas) obtengan una calificación final igual o superior a 70 debiéndose aplicar las ponderaciones aprobadas por el CTS. </w:t>
            </w:r>
          </w:p>
          <w:p w:rsidR="004077AE" w:rsidRPr="00DD1D1B" w:rsidRDefault="004077AE" w:rsidP="004077AE">
            <w:pPr>
              <w:jc w:val="both"/>
              <w:rPr>
                <w:rFonts w:ascii="Arial" w:hAnsi="Arial" w:cs="Arial"/>
                <w:sz w:val="20"/>
                <w:szCs w:val="20"/>
              </w:rPr>
            </w:pPr>
            <w:r w:rsidRPr="00DD1D1B">
              <w:rPr>
                <w:rFonts w:ascii="Arial" w:hAnsi="Arial" w:cs="Arial"/>
                <w:sz w:val="20"/>
                <w:szCs w:val="20"/>
              </w:rPr>
              <w:t>Las entrevistas deberán realizarse en forma colegiada de tal manera que no solo la o el superior jerárquico sea quien evalúe a las y los participantes.</w:t>
            </w:r>
          </w:p>
          <w:p w:rsidR="004077AE" w:rsidRPr="00DD1D1B" w:rsidRDefault="004077AE" w:rsidP="004077AE">
            <w:pPr>
              <w:jc w:val="both"/>
              <w:rPr>
                <w:rFonts w:ascii="Arial" w:hAnsi="Arial" w:cs="Arial"/>
                <w:sz w:val="20"/>
                <w:szCs w:val="20"/>
              </w:rPr>
            </w:pPr>
            <w:r w:rsidRPr="00DD1D1B">
              <w:rPr>
                <w:rFonts w:ascii="Arial" w:hAnsi="Arial" w:cs="Arial"/>
                <w:sz w:val="20"/>
                <w:szCs w:val="20"/>
              </w:rPr>
              <w:t>En la fase de preguntas y respuestas, las y los integrantes del CTS cuestionaran a cada candidato/a para obtener a través de sus respuestas, mayores elementos de valoración, previo a la etapa de Determinación; dichos cuestionamientos podrán ser en el idioma requerido en el perfil del puesto. El reporte de la entrevista se realizara utilizando el formato establecido para tales efectos, con el que cada miembro del CTS, calificara a cada candidato/a en una escala de 0 a 100 sin decimales.</w:t>
            </w:r>
          </w:p>
          <w:p w:rsidR="004077AE" w:rsidRPr="00DD1D1B" w:rsidRDefault="004077AE" w:rsidP="0012510D">
            <w:pPr>
              <w:spacing w:after="0"/>
              <w:jc w:val="both"/>
              <w:rPr>
                <w:rFonts w:ascii="Arial" w:hAnsi="Arial" w:cs="Arial"/>
                <w:sz w:val="20"/>
                <w:szCs w:val="20"/>
              </w:rPr>
            </w:pPr>
            <w:r w:rsidRPr="00DD1D1B">
              <w:rPr>
                <w:rFonts w:ascii="Arial" w:hAnsi="Arial" w:cs="Arial"/>
                <w:sz w:val="20"/>
                <w:szCs w:val="20"/>
              </w:rPr>
              <w:t>En caso necesario, el CTS podrá ser asistido por una o un especialista o traductor/a, mismo que emitirá un reporte que certifique el nivel de dominio del idioma que posea la o el candidato y dicho reporte se anexará al formato de evaluación de las y los miembros del Comité.</w:t>
            </w:r>
          </w:p>
        </w:tc>
      </w:tr>
      <w:tr w:rsidR="004077AE" w:rsidRPr="00DD1D1B" w:rsidTr="0012510D">
        <w:trPr>
          <w:trHeight w:val="416"/>
        </w:trPr>
        <w:tc>
          <w:tcPr>
            <w:tcW w:w="1913" w:type="dxa"/>
            <w:shd w:val="clear" w:color="auto" w:fill="auto"/>
            <w:vAlign w:val="center"/>
          </w:tcPr>
          <w:p w:rsidR="004077AE" w:rsidRPr="00DD1D1B" w:rsidRDefault="0012510D" w:rsidP="0012510D">
            <w:pPr>
              <w:jc w:val="center"/>
              <w:rPr>
                <w:rFonts w:ascii="Arial" w:hAnsi="Arial" w:cs="Arial"/>
                <w:b/>
                <w:sz w:val="20"/>
                <w:szCs w:val="20"/>
              </w:rPr>
            </w:pPr>
            <w:r>
              <w:rPr>
                <w:rFonts w:ascii="Arial" w:hAnsi="Arial" w:cs="Arial"/>
                <w:b/>
                <w:sz w:val="20"/>
                <w:szCs w:val="20"/>
              </w:rPr>
              <w:t>Reserva de aspirantes</w:t>
            </w:r>
          </w:p>
        </w:tc>
        <w:tc>
          <w:tcPr>
            <w:tcW w:w="8507" w:type="dxa"/>
            <w:gridSpan w:val="5"/>
            <w:shd w:val="clear" w:color="auto" w:fill="auto"/>
            <w:vAlign w:val="center"/>
          </w:tcPr>
          <w:p w:rsidR="004077AE" w:rsidRPr="00DD1D1B" w:rsidRDefault="004077AE" w:rsidP="004077AE">
            <w:pPr>
              <w:jc w:val="both"/>
              <w:rPr>
                <w:rFonts w:ascii="Arial" w:hAnsi="Arial" w:cs="Arial"/>
                <w:sz w:val="20"/>
                <w:szCs w:val="20"/>
              </w:rPr>
            </w:pPr>
            <w:r w:rsidRPr="00DD1D1B">
              <w:rPr>
                <w:rFonts w:ascii="Arial" w:hAnsi="Arial" w:cs="Arial"/>
                <w:sz w:val="20"/>
                <w:szCs w:val="20"/>
              </w:rPr>
              <w:t>Conforme al artículo 36 del RLSP</w:t>
            </w:r>
            <w:r>
              <w:rPr>
                <w:rFonts w:ascii="Arial" w:hAnsi="Arial" w:cs="Arial"/>
                <w:sz w:val="20"/>
                <w:szCs w:val="20"/>
              </w:rPr>
              <w:t>C</w:t>
            </w:r>
            <w:r w:rsidRPr="00DD1D1B">
              <w:rPr>
                <w:rFonts w:ascii="Arial" w:hAnsi="Arial" w:cs="Arial"/>
                <w:sz w:val="20"/>
                <w:szCs w:val="20"/>
              </w:rPr>
              <w:t xml:space="preserve">APF, las y los aspirantes que aprueben la entrevista con el CTS y no resulten ganadores/as en el concurso, serán considerados/as finalistas y quedarán integrados/as a la reserva de aspirantes del puesto del que se trate en la Comisión Nacional de Áreas Naturales Protegidas, durante un año contando a partir de la publicación de los </w:t>
            </w:r>
            <w:r w:rsidRPr="00DD1D1B">
              <w:rPr>
                <w:rFonts w:ascii="Arial" w:hAnsi="Arial" w:cs="Arial"/>
                <w:sz w:val="20"/>
                <w:szCs w:val="20"/>
              </w:rPr>
              <w:lastRenderedPageBreak/>
              <w:t>resultados finales del concurso que se trate.</w:t>
            </w:r>
          </w:p>
          <w:p w:rsidR="004077AE" w:rsidRPr="00DD1D1B" w:rsidRDefault="004077AE" w:rsidP="004077AE">
            <w:pPr>
              <w:jc w:val="both"/>
              <w:rPr>
                <w:rFonts w:ascii="Arial" w:hAnsi="Arial" w:cs="Arial"/>
                <w:sz w:val="20"/>
                <w:szCs w:val="20"/>
              </w:rPr>
            </w:pPr>
            <w:r w:rsidRPr="00DD1D1B">
              <w:rPr>
                <w:rFonts w:ascii="Arial" w:hAnsi="Arial" w:cs="Arial"/>
                <w:sz w:val="20"/>
                <w:szCs w:val="20"/>
              </w:rPr>
              <w:t>Por este hecho, quedan en la posibilidad de ser convocados/as a nuevos concursos, en este periodo de acuerdo a la clasificación y perfil de puesto según aplique.</w:t>
            </w:r>
          </w:p>
        </w:tc>
      </w:tr>
      <w:tr w:rsidR="004077AE" w:rsidRPr="00DD1D1B" w:rsidTr="004077AE">
        <w:trPr>
          <w:trHeight w:val="558"/>
        </w:trPr>
        <w:tc>
          <w:tcPr>
            <w:tcW w:w="1913" w:type="dxa"/>
            <w:shd w:val="clear" w:color="auto" w:fill="auto"/>
            <w:vAlign w:val="center"/>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lastRenderedPageBreak/>
              <w:t>Determinación del Comité</w:t>
            </w:r>
          </w:p>
        </w:tc>
        <w:tc>
          <w:tcPr>
            <w:tcW w:w="8507" w:type="dxa"/>
            <w:gridSpan w:val="5"/>
            <w:shd w:val="clear" w:color="auto" w:fill="auto"/>
            <w:vAlign w:val="center"/>
          </w:tcPr>
          <w:p w:rsidR="004077AE" w:rsidRPr="00DD1D1B" w:rsidRDefault="004077AE" w:rsidP="004077AE">
            <w:pPr>
              <w:jc w:val="both"/>
              <w:rPr>
                <w:rFonts w:ascii="Arial" w:hAnsi="Arial" w:cs="Arial"/>
                <w:sz w:val="20"/>
                <w:szCs w:val="20"/>
              </w:rPr>
            </w:pPr>
            <w:r w:rsidRPr="00DD1D1B">
              <w:rPr>
                <w:rFonts w:ascii="Arial" w:hAnsi="Arial" w:cs="Arial"/>
                <w:sz w:val="20"/>
                <w:szCs w:val="20"/>
              </w:rPr>
              <w:t>En cada concurso el CTS deberá determinar únicamente alguno de los siguientes resultados:</w:t>
            </w:r>
          </w:p>
          <w:p w:rsidR="004077AE" w:rsidRPr="00DD1D1B" w:rsidRDefault="004077AE" w:rsidP="004077AE">
            <w:pPr>
              <w:numPr>
                <w:ilvl w:val="0"/>
                <w:numId w:val="1"/>
              </w:numPr>
              <w:spacing w:after="0"/>
              <w:jc w:val="both"/>
              <w:rPr>
                <w:rFonts w:ascii="Arial" w:hAnsi="Arial" w:cs="Arial"/>
                <w:sz w:val="20"/>
                <w:szCs w:val="20"/>
              </w:rPr>
            </w:pPr>
            <w:r w:rsidRPr="00DD1D1B">
              <w:rPr>
                <w:rFonts w:ascii="Arial" w:hAnsi="Arial" w:cs="Arial"/>
                <w:sz w:val="20"/>
                <w:szCs w:val="20"/>
              </w:rPr>
              <w:t>Un ganador/a.</w:t>
            </w:r>
          </w:p>
          <w:p w:rsidR="004077AE" w:rsidRPr="00DD1D1B" w:rsidRDefault="004077AE" w:rsidP="004077AE">
            <w:pPr>
              <w:numPr>
                <w:ilvl w:val="0"/>
                <w:numId w:val="1"/>
              </w:numPr>
              <w:spacing w:after="0"/>
              <w:jc w:val="both"/>
              <w:rPr>
                <w:rFonts w:ascii="Arial" w:hAnsi="Arial" w:cs="Arial"/>
                <w:sz w:val="20"/>
                <w:szCs w:val="20"/>
              </w:rPr>
            </w:pPr>
            <w:r w:rsidRPr="00DD1D1B">
              <w:rPr>
                <w:rFonts w:ascii="Arial" w:hAnsi="Arial" w:cs="Arial"/>
                <w:sz w:val="20"/>
                <w:szCs w:val="20"/>
              </w:rPr>
              <w:t>Concurso desierto.</w:t>
            </w:r>
          </w:p>
          <w:p w:rsidR="004077AE" w:rsidRPr="00DD1D1B" w:rsidRDefault="004077AE" w:rsidP="004077AE">
            <w:pPr>
              <w:jc w:val="both"/>
              <w:rPr>
                <w:rFonts w:ascii="Arial" w:hAnsi="Arial" w:cs="Arial"/>
                <w:sz w:val="20"/>
                <w:szCs w:val="20"/>
              </w:rPr>
            </w:pPr>
            <w:r w:rsidRPr="00DD1D1B">
              <w:rPr>
                <w:rFonts w:ascii="Arial" w:hAnsi="Arial" w:cs="Arial"/>
                <w:sz w:val="20"/>
                <w:szCs w:val="20"/>
              </w:rPr>
              <w:t>El CTS podrá, considerando las circunstancias del caso, declarar desierto un concurso:</w:t>
            </w:r>
          </w:p>
          <w:p w:rsidR="004077AE" w:rsidRPr="00DD1D1B" w:rsidRDefault="004077AE" w:rsidP="004077AE">
            <w:pPr>
              <w:numPr>
                <w:ilvl w:val="1"/>
                <w:numId w:val="1"/>
              </w:numPr>
              <w:tabs>
                <w:tab w:val="clear" w:pos="1260"/>
                <w:tab w:val="num" w:pos="540"/>
              </w:tabs>
              <w:spacing w:after="0"/>
              <w:ind w:left="540" w:hanging="283"/>
              <w:jc w:val="both"/>
              <w:rPr>
                <w:rFonts w:ascii="Arial" w:hAnsi="Arial" w:cs="Arial"/>
                <w:sz w:val="20"/>
                <w:szCs w:val="20"/>
              </w:rPr>
            </w:pPr>
            <w:r w:rsidRPr="00DD1D1B">
              <w:rPr>
                <w:rFonts w:ascii="Arial" w:hAnsi="Arial" w:cs="Arial"/>
                <w:sz w:val="20"/>
                <w:szCs w:val="20"/>
              </w:rPr>
              <w:t>Porque ningún candidato/a se presente al concurso.</w:t>
            </w:r>
          </w:p>
          <w:p w:rsidR="004077AE" w:rsidRPr="00DD1D1B" w:rsidRDefault="004077AE" w:rsidP="004077AE">
            <w:pPr>
              <w:numPr>
                <w:ilvl w:val="1"/>
                <w:numId w:val="1"/>
              </w:numPr>
              <w:tabs>
                <w:tab w:val="clear" w:pos="1260"/>
                <w:tab w:val="num" w:pos="540"/>
              </w:tabs>
              <w:spacing w:after="0"/>
              <w:ind w:left="540" w:hanging="283"/>
              <w:jc w:val="both"/>
              <w:rPr>
                <w:rFonts w:ascii="Arial" w:hAnsi="Arial" w:cs="Arial"/>
                <w:sz w:val="20"/>
                <w:szCs w:val="20"/>
              </w:rPr>
            </w:pPr>
            <w:r w:rsidRPr="00DD1D1B">
              <w:rPr>
                <w:rFonts w:ascii="Arial" w:hAnsi="Arial" w:cs="Arial"/>
                <w:sz w:val="20"/>
                <w:szCs w:val="20"/>
              </w:rPr>
              <w:t>Porque ninguno de las y los candidatos obtenga el puntaje mínimo de calificación para ser considerado finalista.</w:t>
            </w:r>
          </w:p>
          <w:p w:rsidR="004077AE" w:rsidRPr="00DD1D1B" w:rsidRDefault="004077AE" w:rsidP="004077AE">
            <w:pPr>
              <w:numPr>
                <w:ilvl w:val="1"/>
                <w:numId w:val="1"/>
              </w:numPr>
              <w:tabs>
                <w:tab w:val="clear" w:pos="1260"/>
                <w:tab w:val="num" w:pos="540"/>
              </w:tabs>
              <w:spacing w:after="0"/>
              <w:ind w:left="540" w:hanging="283"/>
              <w:jc w:val="both"/>
              <w:rPr>
                <w:rFonts w:ascii="Arial" w:hAnsi="Arial" w:cs="Arial"/>
                <w:sz w:val="20"/>
                <w:szCs w:val="20"/>
              </w:rPr>
            </w:pPr>
            <w:r w:rsidRPr="00DD1D1B">
              <w:rPr>
                <w:rFonts w:ascii="Arial" w:hAnsi="Arial" w:cs="Arial"/>
                <w:sz w:val="20"/>
                <w:szCs w:val="20"/>
              </w:rPr>
              <w:t>Porque solo un/a finalista pase a la etapa de determinación y en ésta sea vetado/a o bien, no obtenga la mayoría de los votos de las y los integrantes del CTS.</w:t>
            </w:r>
          </w:p>
          <w:p w:rsidR="004077AE" w:rsidRPr="00DD1D1B" w:rsidRDefault="004077AE" w:rsidP="004077AE">
            <w:pPr>
              <w:jc w:val="both"/>
              <w:rPr>
                <w:rFonts w:ascii="Arial" w:hAnsi="Arial" w:cs="Arial"/>
                <w:sz w:val="20"/>
                <w:szCs w:val="20"/>
              </w:rPr>
            </w:pPr>
            <w:r w:rsidRPr="00DD1D1B">
              <w:rPr>
                <w:rFonts w:ascii="Arial" w:hAnsi="Arial" w:cs="Arial"/>
                <w:sz w:val="20"/>
                <w:szCs w:val="20"/>
              </w:rPr>
              <w:t>En caso de declararse desierto el concurso, se procederá a emitir una nueva convocatoria.</w:t>
            </w:r>
          </w:p>
        </w:tc>
      </w:tr>
      <w:tr w:rsidR="004077AE" w:rsidRPr="00DD1D1B" w:rsidTr="004077AE">
        <w:trPr>
          <w:trHeight w:val="1382"/>
        </w:trPr>
        <w:tc>
          <w:tcPr>
            <w:tcW w:w="1913" w:type="dxa"/>
            <w:shd w:val="clear" w:color="auto" w:fill="auto"/>
            <w:vAlign w:val="center"/>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Reactivación de folios</w:t>
            </w:r>
          </w:p>
        </w:tc>
        <w:tc>
          <w:tcPr>
            <w:tcW w:w="8507" w:type="dxa"/>
            <w:gridSpan w:val="5"/>
            <w:shd w:val="clear" w:color="auto" w:fill="auto"/>
            <w:vAlign w:val="center"/>
          </w:tcPr>
          <w:p w:rsidR="004077AE" w:rsidRPr="00DD1D1B" w:rsidRDefault="004077AE" w:rsidP="004077AE">
            <w:pPr>
              <w:autoSpaceDE w:val="0"/>
              <w:autoSpaceDN w:val="0"/>
              <w:adjustRightInd w:val="0"/>
              <w:spacing w:after="0"/>
              <w:jc w:val="both"/>
              <w:rPr>
                <w:rFonts w:ascii="Arial" w:hAnsi="Arial" w:cs="Arial"/>
                <w:sz w:val="20"/>
                <w:szCs w:val="20"/>
              </w:rPr>
            </w:pPr>
            <w:r w:rsidRPr="00DD1D1B">
              <w:rPr>
                <w:rFonts w:ascii="Arial" w:hAnsi="Arial" w:cs="Arial"/>
                <w:sz w:val="20"/>
                <w:szCs w:val="20"/>
              </w:rPr>
              <w:t>Con fundamento en los numerales 200 y 214 de las Disposiciones en las Materias de Recursos Humanos y del Servicio Profesional de Carrera, los Comités Técnicos de Selección han determinado que no habrá reactivación de los folios.</w:t>
            </w:r>
          </w:p>
        </w:tc>
      </w:tr>
      <w:tr w:rsidR="004077AE" w:rsidRPr="00DD1D1B" w:rsidTr="004077AE">
        <w:trPr>
          <w:trHeight w:val="416"/>
        </w:trPr>
        <w:tc>
          <w:tcPr>
            <w:tcW w:w="1913" w:type="dxa"/>
            <w:shd w:val="clear" w:color="auto" w:fill="auto"/>
            <w:vAlign w:val="center"/>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Principios del concurso</w:t>
            </w:r>
          </w:p>
        </w:tc>
        <w:tc>
          <w:tcPr>
            <w:tcW w:w="8507" w:type="dxa"/>
            <w:gridSpan w:val="5"/>
            <w:shd w:val="clear" w:color="auto" w:fill="auto"/>
            <w:vAlign w:val="center"/>
          </w:tcPr>
          <w:p w:rsidR="004077AE" w:rsidRPr="00DD1D1B" w:rsidRDefault="004077AE" w:rsidP="004077AE">
            <w:pPr>
              <w:jc w:val="both"/>
              <w:rPr>
                <w:rFonts w:ascii="Arial" w:hAnsi="Arial" w:cs="Arial"/>
                <w:sz w:val="20"/>
                <w:szCs w:val="20"/>
              </w:rPr>
            </w:pPr>
            <w:r w:rsidRPr="00DD1D1B">
              <w:rPr>
                <w:rFonts w:ascii="Arial" w:hAnsi="Arial" w:cs="Arial"/>
                <w:sz w:val="20"/>
                <w:szCs w:val="20"/>
              </w:rPr>
              <w:t>El concurso se desarrolla en estricto apego a los principios de legalidad, eficiencia, objetividad, calidad, imparcialidad, equidad, competencia por mérito y equidad de género, sujetándose todo el tiempo al CTS, a las disposiciones de la LSPCAPF, a su Reglamento y demás disposiciones aplicables al mismo.</w:t>
            </w:r>
          </w:p>
        </w:tc>
      </w:tr>
      <w:tr w:rsidR="004077AE" w:rsidRPr="00DD1D1B" w:rsidTr="004077AE">
        <w:trPr>
          <w:trHeight w:val="270"/>
        </w:trPr>
        <w:tc>
          <w:tcPr>
            <w:tcW w:w="1913" w:type="dxa"/>
            <w:shd w:val="clear" w:color="auto" w:fill="auto"/>
            <w:vAlign w:val="center"/>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Disposiciones generales</w:t>
            </w:r>
          </w:p>
        </w:tc>
        <w:tc>
          <w:tcPr>
            <w:tcW w:w="8507" w:type="dxa"/>
            <w:gridSpan w:val="5"/>
            <w:shd w:val="clear" w:color="auto" w:fill="auto"/>
          </w:tcPr>
          <w:p w:rsidR="004077AE" w:rsidRPr="00DD1D1B" w:rsidRDefault="004077AE" w:rsidP="004077AE">
            <w:pPr>
              <w:jc w:val="both"/>
              <w:rPr>
                <w:rFonts w:ascii="Arial" w:hAnsi="Arial" w:cs="Arial"/>
                <w:sz w:val="20"/>
                <w:szCs w:val="20"/>
              </w:rPr>
            </w:pPr>
            <w:r w:rsidRPr="00DD1D1B">
              <w:rPr>
                <w:rFonts w:ascii="Arial" w:hAnsi="Arial" w:cs="Arial"/>
                <w:sz w:val="20"/>
                <w:szCs w:val="20"/>
              </w:rPr>
              <w:t xml:space="preserve">En el portal de </w:t>
            </w:r>
            <w:hyperlink r:id="rId27" w:history="1">
              <w:r w:rsidRPr="00DD1D1B">
                <w:rPr>
                  <w:rFonts w:ascii="Arial" w:hAnsi="Arial" w:cs="Arial"/>
                  <w:b/>
                  <w:sz w:val="20"/>
                  <w:szCs w:val="20"/>
                  <w:u w:val="single"/>
                </w:rPr>
                <w:t>www.trabajaen.gob.mx</w:t>
              </w:r>
            </w:hyperlink>
            <w:r w:rsidRPr="00DD1D1B">
              <w:rPr>
                <w:rFonts w:ascii="Arial" w:hAnsi="Arial" w:cs="Arial"/>
                <w:sz w:val="20"/>
                <w:szCs w:val="20"/>
              </w:rPr>
              <w:t>, podrán consultarse los detalles sobre el concurso y los puestos vacantes.</w:t>
            </w:r>
          </w:p>
          <w:p w:rsidR="004077AE" w:rsidRPr="00DD1D1B" w:rsidRDefault="004077AE" w:rsidP="004077AE">
            <w:pPr>
              <w:jc w:val="both"/>
              <w:rPr>
                <w:rFonts w:ascii="Arial" w:hAnsi="Arial" w:cs="Arial"/>
                <w:sz w:val="20"/>
                <w:szCs w:val="20"/>
              </w:rPr>
            </w:pPr>
            <w:r w:rsidRPr="00DD1D1B">
              <w:rPr>
                <w:rFonts w:ascii="Arial" w:hAnsi="Arial" w:cs="Arial"/>
                <w:sz w:val="20"/>
                <w:szCs w:val="20"/>
              </w:rPr>
              <w:t>Los datos personales de las y los concursantes son confidenciales aún después de haber concluido el concurso. Cada aspirante se responsabilizará de los traslados y gastos erogados como consecuencia de su participación en actividades relacionadas con motivo de la presente convocatoria.</w:t>
            </w:r>
          </w:p>
          <w:p w:rsidR="004077AE" w:rsidRPr="00DD1D1B" w:rsidRDefault="004077AE" w:rsidP="004077AE">
            <w:pPr>
              <w:jc w:val="both"/>
              <w:rPr>
                <w:rFonts w:ascii="Arial" w:hAnsi="Arial" w:cs="Arial"/>
                <w:sz w:val="20"/>
                <w:szCs w:val="20"/>
              </w:rPr>
            </w:pPr>
            <w:r w:rsidRPr="00DD1D1B">
              <w:rPr>
                <w:rFonts w:ascii="Arial" w:hAnsi="Arial" w:cs="Arial"/>
                <w:sz w:val="20"/>
                <w:szCs w:val="20"/>
              </w:rPr>
              <w:t>Las y los concursantes podrán presentar inconformidad ante el Área de Quejas del Órgano Interno de Control en la SEMARNAT en Av. San Jerónimo #458 4to piso, Col. Jardines del Pedregal, C.P. 01900 de 10:00 a 14:30 y de 15:30 a 18:00 horas, en términos de lo dispuesto por la LSPCAPF y su Reglamento.</w:t>
            </w:r>
          </w:p>
          <w:p w:rsidR="004077AE" w:rsidRPr="00DD1D1B" w:rsidRDefault="004077AE" w:rsidP="004077AE">
            <w:pPr>
              <w:jc w:val="both"/>
              <w:rPr>
                <w:rFonts w:ascii="Arial" w:hAnsi="Arial" w:cs="Arial"/>
                <w:sz w:val="20"/>
                <w:szCs w:val="20"/>
              </w:rPr>
            </w:pPr>
            <w:r w:rsidRPr="00DD1D1B">
              <w:rPr>
                <w:rFonts w:ascii="Arial" w:hAnsi="Arial" w:cs="Arial"/>
                <w:sz w:val="20"/>
                <w:szCs w:val="20"/>
              </w:rPr>
              <w:t>Cualquier aspecto no previsto en la presente Convocatoria será resuelto por el CTS conforme a las disposiciones aplicables.</w:t>
            </w:r>
          </w:p>
          <w:p w:rsidR="004077AE" w:rsidRPr="00DD1D1B" w:rsidRDefault="004077AE" w:rsidP="004077AE">
            <w:pPr>
              <w:jc w:val="both"/>
              <w:rPr>
                <w:rFonts w:ascii="Arial" w:hAnsi="Arial" w:cs="Arial"/>
                <w:sz w:val="20"/>
                <w:szCs w:val="20"/>
              </w:rPr>
            </w:pPr>
            <w:r w:rsidRPr="00DD1D1B">
              <w:rPr>
                <w:rFonts w:ascii="Arial" w:hAnsi="Arial" w:cs="Arial"/>
                <w:sz w:val="20"/>
                <w:szCs w:val="20"/>
              </w:rPr>
              <w:t xml:space="preserve">Cuando la o el ganador del concurso tenga el carácter de servidora o servidor público de carrera titular, para poder ser nombrado/a en el puesto sujeto a concurso, deberá presentar la documentación necesaria que acredite haberse separado, toda vez que no puede permanecer activo en ambos puestos, así como debe de haber cumplido la obligación que le señala la fracción VII del Art. 11 de la </w:t>
            </w:r>
            <w:r>
              <w:rPr>
                <w:rFonts w:ascii="Arial" w:hAnsi="Arial" w:cs="Arial"/>
                <w:sz w:val="20"/>
                <w:szCs w:val="20"/>
              </w:rPr>
              <w:t>LSPCAPF</w:t>
            </w:r>
            <w:r w:rsidRPr="00DD1D1B">
              <w:rPr>
                <w:rFonts w:ascii="Arial" w:hAnsi="Arial" w:cs="Arial"/>
                <w:sz w:val="20"/>
                <w:szCs w:val="20"/>
              </w:rPr>
              <w:t xml:space="preserve"> en la Administración Pública Federal.</w:t>
            </w:r>
          </w:p>
        </w:tc>
      </w:tr>
      <w:tr w:rsidR="004077AE" w:rsidRPr="00DD1D1B" w:rsidTr="004077AE">
        <w:trPr>
          <w:trHeight w:val="1282"/>
        </w:trPr>
        <w:tc>
          <w:tcPr>
            <w:tcW w:w="1913" w:type="dxa"/>
            <w:shd w:val="clear" w:color="auto" w:fill="auto"/>
            <w:vAlign w:val="center"/>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lastRenderedPageBreak/>
              <w:t>Resolución de dudas</w:t>
            </w:r>
          </w:p>
        </w:tc>
        <w:tc>
          <w:tcPr>
            <w:tcW w:w="8507" w:type="dxa"/>
            <w:gridSpan w:val="5"/>
            <w:shd w:val="clear" w:color="auto" w:fill="auto"/>
          </w:tcPr>
          <w:p w:rsidR="004077AE" w:rsidRPr="00DD1D1B" w:rsidRDefault="004077AE" w:rsidP="00234164">
            <w:pPr>
              <w:jc w:val="both"/>
              <w:rPr>
                <w:rFonts w:ascii="Arial" w:hAnsi="Arial" w:cs="Arial"/>
                <w:sz w:val="20"/>
                <w:szCs w:val="20"/>
              </w:rPr>
            </w:pPr>
            <w:r w:rsidRPr="00DD1D1B">
              <w:rPr>
                <w:rFonts w:ascii="Arial" w:hAnsi="Arial" w:cs="Arial"/>
                <w:kern w:val="2"/>
                <w:sz w:val="20"/>
                <w:szCs w:val="20"/>
              </w:rPr>
              <w:t xml:space="preserve">A efecto de garantizar la atención y resolución de dudas que las y los aspirantes formulen con relación a los puestos y el desarrollo del presente concurso, se encuentran disponibles las cuentas de correo electrónico </w:t>
            </w:r>
            <w:hyperlink r:id="rId28" w:history="1">
              <w:r w:rsidRPr="00DD1D1B">
                <w:rPr>
                  <w:rStyle w:val="Hipervnculo"/>
                  <w:rFonts w:ascii="Arial" w:hAnsi="Arial" w:cs="Arial"/>
                  <w:color w:val="auto"/>
                  <w:kern w:val="2"/>
                  <w:sz w:val="20"/>
                  <w:szCs w:val="20"/>
                  <w:u w:val="none"/>
                </w:rPr>
                <w:t>jemsantiago@conanp.gob.mx</w:t>
              </w:r>
            </w:hyperlink>
            <w:r w:rsidR="003A3F6E">
              <w:rPr>
                <w:rFonts w:ascii="Arial" w:hAnsi="Arial" w:cs="Arial"/>
                <w:kern w:val="2"/>
                <w:sz w:val="20"/>
                <w:szCs w:val="20"/>
              </w:rPr>
              <w:t xml:space="preserve"> </w:t>
            </w:r>
            <w:r>
              <w:rPr>
                <w:rFonts w:ascii="Arial" w:hAnsi="Arial" w:cs="Arial"/>
                <w:kern w:val="2"/>
                <w:sz w:val="20"/>
                <w:szCs w:val="20"/>
              </w:rPr>
              <w:t>y</w:t>
            </w:r>
            <w:hyperlink r:id="rId29" w:history="1">
              <w:r w:rsidR="003A3F6E" w:rsidRPr="003A3F6E">
                <w:rPr>
                  <w:rStyle w:val="Hipervnculo"/>
                  <w:rFonts w:ascii="Arial" w:hAnsi="Arial" w:cs="Arial"/>
                  <w:color w:val="auto"/>
                  <w:kern w:val="2"/>
                  <w:sz w:val="20"/>
                  <w:szCs w:val="20"/>
                  <w:u w:val="none"/>
                </w:rPr>
                <w:t xml:space="preserve"> gissel.luna@conanp.gob.mx </w:t>
              </w:r>
            </w:hyperlink>
            <w:r w:rsidRPr="00DD1D1B">
              <w:rPr>
                <w:rFonts w:ascii="Arial" w:hAnsi="Arial" w:cs="Arial"/>
                <w:kern w:val="2"/>
                <w:sz w:val="20"/>
                <w:szCs w:val="20"/>
              </w:rPr>
              <w:t xml:space="preserve"> o puede comunicarse al</w:t>
            </w:r>
            <w:r>
              <w:rPr>
                <w:rFonts w:ascii="Arial" w:hAnsi="Arial" w:cs="Arial"/>
                <w:kern w:val="2"/>
                <w:sz w:val="20"/>
                <w:szCs w:val="20"/>
              </w:rPr>
              <w:t xml:space="preserve"> teléfono 54 49 70 00 Ext. 17227 y 1719</w:t>
            </w:r>
            <w:r w:rsidR="00234164">
              <w:rPr>
                <w:rFonts w:ascii="Arial" w:hAnsi="Arial" w:cs="Arial"/>
                <w:kern w:val="2"/>
                <w:sz w:val="20"/>
                <w:szCs w:val="20"/>
              </w:rPr>
              <w:t>9</w:t>
            </w:r>
            <w:r w:rsidRPr="00DD1D1B">
              <w:rPr>
                <w:rFonts w:ascii="Arial" w:hAnsi="Arial" w:cs="Arial"/>
                <w:kern w:val="2"/>
                <w:sz w:val="20"/>
                <w:szCs w:val="20"/>
              </w:rPr>
              <w:t xml:space="preserve"> de lunes a viernes de 9:00 a 15:00 horas y de 16:30 a 18:00 horas.</w:t>
            </w:r>
          </w:p>
        </w:tc>
      </w:tr>
    </w:tbl>
    <w:p w:rsidR="00445EE1" w:rsidRDefault="00445EE1" w:rsidP="00445EE1">
      <w:pPr>
        <w:autoSpaceDE w:val="0"/>
        <w:autoSpaceDN w:val="0"/>
        <w:adjustRightInd w:val="0"/>
        <w:jc w:val="center"/>
        <w:outlineLvl w:val="0"/>
        <w:rPr>
          <w:rFonts w:ascii="Arial" w:hAnsi="Arial" w:cs="Arial"/>
          <w:kern w:val="2"/>
          <w:sz w:val="20"/>
          <w:szCs w:val="20"/>
        </w:rPr>
      </w:pPr>
    </w:p>
    <w:p w:rsidR="00445EE1" w:rsidRPr="00DD1D1B" w:rsidRDefault="00445EE1" w:rsidP="00480CA9">
      <w:pPr>
        <w:autoSpaceDE w:val="0"/>
        <w:autoSpaceDN w:val="0"/>
        <w:adjustRightInd w:val="0"/>
        <w:outlineLvl w:val="0"/>
        <w:rPr>
          <w:rFonts w:ascii="Arial" w:hAnsi="Arial" w:cs="Arial"/>
          <w:kern w:val="2"/>
          <w:sz w:val="20"/>
          <w:szCs w:val="20"/>
          <w:lang w:val="pt-BR"/>
        </w:rPr>
      </w:pPr>
    </w:p>
    <w:p w:rsidR="00445EE1" w:rsidRPr="00DD1D1B" w:rsidRDefault="00445EE1" w:rsidP="00445EE1">
      <w:pPr>
        <w:autoSpaceDE w:val="0"/>
        <w:autoSpaceDN w:val="0"/>
        <w:adjustRightInd w:val="0"/>
        <w:ind w:left="180"/>
        <w:jc w:val="center"/>
        <w:outlineLvl w:val="0"/>
        <w:rPr>
          <w:rFonts w:ascii="Arial" w:hAnsi="Arial" w:cs="Arial"/>
          <w:kern w:val="2"/>
          <w:sz w:val="20"/>
          <w:szCs w:val="20"/>
          <w:lang w:val="pt-BR"/>
        </w:rPr>
      </w:pPr>
      <w:r w:rsidRPr="00DD1D1B">
        <w:rPr>
          <w:rFonts w:ascii="Arial" w:hAnsi="Arial" w:cs="Arial"/>
          <w:kern w:val="2"/>
          <w:sz w:val="20"/>
          <w:szCs w:val="20"/>
          <w:lang w:val="pt-BR"/>
        </w:rPr>
        <w:t xml:space="preserve">México, Distrito Federal, a </w:t>
      </w:r>
      <w:r w:rsidR="002A7959">
        <w:rPr>
          <w:rFonts w:ascii="Arial" w:hAnsi="Arial" w:cs="Arial"/>
          <w:kern w:val="2"/>
          <w:sz w:val="20"/>
          <w:szCs w:val="20"/>
          <w:lang w:val="pt-BR"/>
        </w:rPr>
        <w:t>2</w:t>
      </w:r>
      <w:r w:rsidR="00AA18B8">
        <w:rPr>
          <w:rFonts w:ascii="Arial" w:hAnsi="Arial" w:cs="Arial"/>
          <w:kern w:val="2"/>
          <w:sz w:val="20"/>
          <w:szCs w:val="20"/>
        </w:rPr>
        <w:t>7</w:t>
      </w:r>
      <w:r w:rsidR="00162833">
        <w:rPr>
          <w:rFonts w:ascii="Arial" w:hAnsi="Arial" w:cs="Arial"/>
          <w:kern w:val="2"/>
          <w:sz w:val="20"/>
          <w:szCs w:val="20"/>
        </w:rPr>
        <w:t xml:space="preserve"> de </w:t>
      </w:r>
      <w:r w:rsidR="002A7959">
        <w:rPr>
          <w:rFonts w:ascii="Arial" w:hAnsi="Arial" w:cs="Arial"/>
          <w:kern w:val="2"/>
          <w:sz w:val="20"/>
          <w:szCs w:val="20"/>
        </w:rPr>
        <w:t>may</w:t>
      </w:r>
      <w:r w:rsidR="00162833">
        <w:rPr>
          <w:rFonts w:ascii="Arial" w:hAnsi="Arial" w:cs="Arial"/>
          <w:kern w:val="2"/>
          <w:sz w:val="20"/>
          <w:szCs w:val="20"/>
        </w:rPr>
        <w:t xml:space="preserve">o de </w:t>
      </w:r>
      <w:proofErr w:type="gramStart"/>
      <w:r w:rsidR="00162833">
        <w:rPr>
          <w:rFonts w:ascii="Arial" w:hAnsi="Arial" w:cs="Arial"/>
          <w:kern w:val="2"/>
          <w:sz w:val="20"/>
          <w:szCs w:val="20"/>
        </w:rPr>
        <w:t>2015</w:t>
      </w:r>
      <w:proofErr w:type="gramEnd"/>
    </w:p>
    <w:p w:rsidR="00445EE1" w:rsidRPr="00DD1D1B" w:rsidRDefault="00445EE1" w:rsidP="00445EE1">
      <w:pPr>
        <w:autoSpaceDE w:val="0"/>
        <w:autoSpaceDN w:val="0"/>
        <w:adjustRightInd w:val="0"/>
        <w:ind w:left="180"/>
        <w:jc w:val="center"/>
        <w:outlineLvl w:val="0"/>
        <w:rPr>
          <w:rFonts w:ascii="Arial" w:hAnsi="Arial" w:cs="Arial"/>
          <w:kern w:val="2"/>
          <w:sz w:val="20"/>
          <w:szCs w:val="20"/>
          <w:lang w:val="pt-BR"/>
        </w:rPr>
      </w:pPr>
    </w:p>
    <w:p w:rsidR="00445EE1" w:rsidRPr="00DD1D1B" w:rsidRDefault="00445EE1" w:rsidP="00445EE1">
      <w:pPr>
        <w:autoSpaceDE w:val="0"/>
        <w:autoSpaceDN w:val="0"/>
        <w:adjustRightInd w:val="0"/>
        <w:ind w:left="180"/>
        <w:jc w:val="center"/>
        <w:rPr>
          <w:rFonts w:ascii="Arial" w:hAnsi="Arial" w:cs="Arial"/>
          <w:kern w:val="2"/>
          <w:sz w:val="20"/>
          <w:szCs w:val="20"/>
        </w:rPr>
      </w:pPr>
      <w:r w:rsidRPr="00DD1D1B">
        <w:rPr>
          <w:rFonts w:ascii="Arial" w:hAnsi="Arial" w:cs="Arial"/>
          <w:kern w:val="2"/>
          <w:sz w:val="20"/>
          <w:szCs w:val="20"/>
          <w:lang w:val="pt-BR"/>
        </w:rPr>
        <w:t xml:space="preserve">El </w:t>
      </w:r>
      <w:r w:rsidRPr="00DD1D1B">
        <w:rPr>
          <w:rFonts w:ascii="Arial" w:hAnsi="Arial" w:cs="Arial"/>
          <w:kern w:val="2"/>
          <w:sz w:val="20"/>
          <w:szCs w:val="20"/>
        </w:rPr>
        <w:t xml:space="preserve">Comité Técnico de Selección </w:t>
      </w:r>
      <w:r w:rsidRPr="00DD1D1B">
        <w:rPr>
          <w:rFonts w:ascii="Arial" w:hAnsi="Arial" w:cs="Arial"/>
          <w:kern w:val="2"/>
          <w:sz w:val="20"/>
          <w:szCs w:val="20"/>
          <w:lang w:val="pt-BR"/>
        </w:rPr>
        <w:t>–</w:t>
      </w:r>
      <w:r w:rsidRPr="00DD1D1B">
        <w:rPr>
          <w:rFonts w:ascii="Arial" w:hAnsi="Arial" w:cs="Arial"/>
          <w:kern w:val="2"/>
          <w:sz w:val="20"/>
          <w:szCs w:val="20"/>
        </w:rPr>
        <w:t xml:space="preserve"> Sistema de Servicio Profesional de Carrera en </w:t>
      </w:r>
      <w:proofErr w:type="gramStart"/>
      <w:r>
        <w:rPr>
          <w:rFonts w:ascii="Arial" w:hAnsi="Arial" w:cs="Arial"/>
          <w:kern w:val="2"/>
          <w:sz w:val="20"/>
          <w:szCs w:val="20"/>
        </w:rPr>
        <w:t>l</w:t>
      </w:r>
      <w:r w:rsidRPr="00DD1D1B">
        <w:rPr>
          <w:rFonts w:ascii="Arial" w:hAnsi="Arial" w:cs="Arial"/>
          <w:kern w:val="2"/>
          <w:sz w:val="20"/>
          <w:szCs w:val="20"/>
        </w:rPr>
        <w:t>a</w:t>
      </w:r>
      <w:proofErr w:type="gramEnd"/>
      <w:r w:rsidRPr="00DD1D1B">
        <w:rPr>
          <w:rFonts w:ascii="Arial" w:hAnsi="Arial" w:cs="Arial"/>
          <w:kern w:val="2"/>
          <w:sz w:val="20"/>
          <w:szCs w:val="20"/>
        </w:rPr>
        <w:t xml:space="preserve"> CONANP.</w:t>
      </w:r>
    </w:p>
    <w:p w:rsidR="00445EE1" w:rsidRPr="00DD1D1B" w:rsidRDefault="00445EE1" w:rsidP="00445EE1">
      <w:pPr>
        <w:autoSpaceDE w:val="0"/>
        <w:autoSpaceDN w:val="0"/>
        <w:adjustRightInd w:val="0"/>
        <w:ind w:left="180"/>
        <w:jc w:val="center"/>
        <w:rPr>
          <w:rFonts w:ascii="Arial" w:hAnsi="Arial" w:cs="Arial"/>
          <w:kern w:val="2"/>
          <w:sz w:val="20"/>
          <w:szCs w:val="20"/>
        </w:rPr>
      </w:pPr>
    </w:p>
    <w:p w:rsidR="00445EE1" w:rsidRPr="00DD1D1B" w:rsidRDefault="00445EE1" w:rsidP="00445EE1">
      <w:pPr>
        <w:jc w:val="center"/>
        <w:outlineLvl w:val="0"/>
        <w:rPr>
          <w:rFonts w:ascii="Arial" w:hAnsi="Arial" w:cs="Arial"/>
          <w:b/>
          <w:kern w:val="2"/>
          <w:sz w:val="20"/>
          <w:szCs w:val="20"/>
        </w:rPr>
      </w:pPr>
      <w:r w:rsidRPr="00DD1D1B">
        <w:rPr>
          <w:rFonts w:ascii="Arial" w:hAnsi="Arial" w:cs="Arial"/>
          <w:b/>
          <w:kern w:val="2"/>
          <w:sz w:val="20"/>
          <w:szCs w:val="20"/>
        </w:rPr>
        <w:t>“Igualdad de Oportunidades, Mérito y Servicio”.</w:t>
      </w:r>
    </w:p>
    <w:p w:rsidR="00445EE1" w:rsidRPr="00DD1D1B" w:rsidRDefault="00445EE1" w:rsidP="00445EE1">
      <w:pPr>
        <w:autoSpaceDE w:val="0"/>
        <w:autoSpaceDN w:val="0"/>
        <w:adjustRightInd w:val="0"/>
        <w:jc w:val="both"/>
        <w:rPr>
          <w:rFonts w:ascii="Arial" w:hAnsi="Arial" w:cs="Arial"/>
          <w:kern w:val="2"/>
          <w:sz w:val="20"/>
          <w:szCs w:val="20"/>
        </w:rPr>
      </w:pPr>
    </w:p>
    <w:p w:rsidR="00445EE1" w:rsidRPr="00DD1D1B" w:rsidRDefault="00445EE1" w:rsidP="00445EE1">
      <w:pPr>
        <w:autoSpaceDE w:val="0"/>
        <w:autoSpaceDN w:val="0"/>
        <w:adjustRightInd w:val="0"/>
        <w:jc w:val="center"/>
        <w:outlineLvl w:val="0"/>
        <w:rPr>
          <w:rFonts w:ascii="Arial" w:hAnsi="Arial" w:cs="Arial"/>
          <w:kern w:val="2"/>
          <w:sz w:val="20"/>
          <w:szCs w:val="20"/>
        </w:rPr>
      </w:pPr>
      <w:r w:rsidRPr="00DD1D1B">
        <w:rPr>
          <w:rFonts w:ascii="Arial" w:hAnsi="Arial" w:cs="Arial"/>
          <w:kern w:val="2"/>
          <w:sz w:val="20"/>
          <w:szCs w:val="20"/>
        </w:rPr>
        <w:t>Por acuerdo del</w:t>
      </w:r>
      <w:r>
        <w:rPr>
          <w:rFonts w:ascii="Arial" w:hAnsi="Arial" w:cs="Arial"/>
          <w:kern w:val="2"/>
          <w:sz w:val="20"/>
          <w:szCs w:val="20"/>
        </w:rPr>
        <w:t xml:space="preserve"> Comité Téc</w:t>
      </w:r>
      <w:r w:rsidR="0017146C">
        <w:rPr>
          <w:rFonts w:ascii="Arial" w:hAnsi="Arial" w:cs="Arial"/>
          <w:kern w:val="2"/>
          <w:sz w:val="20"/>
          <w:szCs w:val="20"/>
        </w:rPr>
        <w:t>nico de Selección, la Secretario Técnico.</w:t>
      </w:r>
    </w:p>
    <w:p w:rsidR="00445EE1" w:rsidRPr="00DD1D1B" w:rsidRDefault="00445EE1" w:rsidP="00445EE1">
      <w:pPr>
        <w:autoSpaceDE w:val="0"/>
        <w:autoSpaceDN w:val="0"/>
        <w:adjustRightInd w:val="0"/>
        <w:outlineLvl w:val="0"/>
        <w:rPr>
          <w:rFonts w:ascii="Arial" w:hAnsi="Arial" w:cs="Arial"/>
          <w:kern w:val="2"/>
          <w:sz w:val="20"/>
          <w:szCs w:val="20"/>
        </w:rPr>
      </w:pPr>
    </w:p>
    <w:p w:rsidR="00445EE1" w:rsidRPr="00DD1D1B" w:rsidRDefault="00234164" w:rsidP="00445EE1">
      <w:pPr>
        <w:jc w:val="center"/>
        <w:outlineLvl w:val="0"/>
        <w:rPr>
          <w:rFonts w:ascii="Arial" w:hAnsi="Arial" w:cs="Arial"/>
          <w:b/>
          <w:kern w:val="2"/>
          <w:sz w:val="20"/>
          <w:szCs w:val="20"/>
        </w:rPr>
      </w:pPr>
      <w:r w:rsidRPr="00234164">
        <w:rPr>
          <w:rFonts w:ascii="Arial" w:hAnsi="Arial" w:cs="Arial"/>
          <w:b/>
          <w:kern w:val="2"/>
          <w:sz w:val="20"/>
          <w:szCs w:val="20"/>
        </w:rPr>
        <w:t>EDGAR DEL VILLAR ALVELAIS</w:t>
      </w:r>
      <w:r w:rsidRPr="00DD1D1B">
        <w:rPr>
          <w:rFonts w:ascii="Arial" w:hAnsi="Arial" w:cs="Arial"/>
          <w:b/>
          <w:kern w:val="2"/>
          <w:sz w:val="20"/>
          <w:szCs w:val="20"/>
        </w:rPr>
        <w:t xml:space="preserve"> </w:t>
      </w:r>
    </w:p>
    <w:p w:rsidR="00445EE1" w:rsidRDefault="00445EE1" w:rsidP="00445EE1">
      <w:pPr>
        <w:jc w:val="center"/>
        <w:outlineLvl w:val="0"/>
        <w:rPr>
          <w:rFonts w:ascii="Arial" w:hAnsi="Arial" w:cs="Arial"/>
          <w:b/>
          <w:kern w:val="2"/>
          <w:sz w:val="20"/>
          <w:szCs w:val="20"/>
        </w:rPr>
      </w:pPr>
    </w:p>
    <w:p w:rsidR="00445EE1" w:rsidRPr="00DD1D1B" w:rsidRDefault="00445EE1" w:rsidP="00445EE1">
      <w:pPr>
        <w:jc w:val="center"/>
        <w:outlineLvl w:val="0"/>
        <w:rPr>
          <w:rFonts w:ascii="Arial" w:hAnsi="Arial" w:cs="Arial"/>
          <w:vanish/>
          <w:sz w:val="20"/>
          <w:szCs w:val="20"/>
        </w:rPr>
      </w:pPr>
      <w:r w:rsidRPr="00DD1D1B">
        <w:rPr>
          <w:rFonts w:ascii="Arial" w:hAnsi="Arial" w:cs="Arial"/>
          <w:b/>
          <w:kern w:val="2"/>
          <w:sz w:val="20"/>
          <w:szCs w:val="20"/>
        </w:rPr>
        <w:t>Rúbrica</w:t>
      </w:r>
    </w:p>
    <w:p w:rsidR="00445EE1" w:rsidRDefault="00445EE1" w:rsidP="008023BC">
      <w:pPr>
        <w:rPr>
          <w:rFonts w:ascii="Arial" w:hAnsi="Arial" w:cs="Arial"/>
          <w:sz w:val="20"/>
          <w:szCs w:val="20"/>
        </w:rPr>
      </w:pPr>
    </w:p>
    <w:sectPr w:rsidR="00445EE1" w:rsidSect="00745E4F">
      <w:headerReference w:type="default" r:id="rId30"/>
      <w:footerReference w:type="default" r:id="rId31"/>
      <w:pgSz w:w="12240" w:h="15840"/>
      <w:pgMar w:top="2269" w:right="900" w:bottom="851" w:left="993"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E25" w:rsidRDefault="00452E25" w:rsidP="0089012E">
      <w:pPr>
        <w:spacing w:after="0" w:line="240" w:lineRule="auto"/>
      </w:pPr>
      <w:r>
        <w:separator/>
      </w:r>
    </w:p>
  </w:endnote>
  <w:endnote w:type="continuationSeparator" w:id="0">
    <w:p w:rsidR="00452E25" w:rsidRDefault="00452E25" w:rsidP="00890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978" w:rsidRDefault="005F3978">
    <w:pPr>
      <w:pStyle w:val="Piedepgina"/>
      <w:jc w:val="center"/>
    </w:pPr>
    <w:r>
      <w:rPr>
        <w:noProof/>
        <w:lang w:val="es-ES" w:eastAsia="es-ES"/>
      </w:rPr>
      <mc:AlternateContent>
        <mc:Choice Requires="wps">
          <w:drawing>
            <wp:inline distT="0" distB="0" distL="0" distR="0" wp14:anchorId="409B180B" wp14:editId="18F6385D">
              <wp:extent cx="5467350" cy="45085"/>
              <wp:effectExtent l="9525" t="9525" r="0" b="2540"/>
              <wp:docPr id="1" name="Autoforma 1" descr="Descripción: Horizontal clar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a 1" o:spid="_x0000_s1026" type="#_x0000_t110" alt="Descripción: Horizontal clara"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" fillcolor="black" stroked="f">
              <v:fill r:id="rId1" o:title="" type="pattern"/>
              <w10:anchorlock/>
            </v:shape>
          </w:pict>
        </mc:Fallback>
      </mc:AlternateContent>
    </w:r>
  </w:p>
  <w:p w:rsidR="005F3978" w:rsidRDefault="005F3978">
    <w:pPr>
      <w:pStyle w:val="Piedepgina"/>
      <w:jc w:val="center"/>
    </w:pPr>
    <w:r>
      <w:fldChar w:fldCharType="begin"/>
    </w:r>
    <w:r>
      <w:instrText>PAGE    \* MERGEFORMAT</w:instrText>
    </w:r>
    <w:r>
      <w:fldChar w:fldCharType="separate"/>
    </w:r>
    <w:r w:rsidR="00745E4F" w:rsidRPr="00745E4F">
      <w:rPr>
        <w:noProof/>
        <w:lang w:val="es-ES"/>
      </w:rPr>
      <w:t>1</w:t>
    </w:r>
    <w:r>
      <w:fldChar w:fldCharType="end"/>
    </w:r>
  </w:p>
  <w:p w:rsidR="005F3978" w:rsidRDefault="005F39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E25" w:rsidRDefault="00452E25" w:rsidP="0089012E">
      <w:pPr>
        <w:spacing w:after="0" w:line="240" w:lineRule="auto"/>
      </w:pPr>
      <w:r>
        <w:separator/>
      </w:r>
    </w:p>
  </w:footnote>
  <w:footnote w:type="continuationSeparator" w:id="0">
    <w:p w:rsidR="00452E25" w:rsidRDefault="00452E25" w:rsidP="008901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978" w:rsidRDefault="005F3978" w:rsidP="00F22A2C">
    <w:pPr>
      <w:pStyle w:val="Encabezado"/>
      <w:tabs>
        <w:tab w:val="clear" w:pos="8838"/>
        <w:tab w:val="right" w:pos="10348"/>
      </w:tabs>
    </w:pPr>
    <w:r>
      <w:rPr>
        <w:noProof/>
        <w:lang w:val="es-ES" w:eastAsia="es-ES"/>
      </w:rPr>
      <mc:AlternateContent>
        <mc:Choice Requires="wpg">
          <w:drawing>
            <wp:anchor distT="0" distB="0" distL="114300" distR="114300" simplePos="0" relativeHeight="2" behindDoc="0" locked="0" layoutInCell="0" allowOverlap="1" wp14:anchorId="703C7816" wp14:editId="5AD7E64B">
              <wp:simplePos x="0" y="0"/>
              <wp:positionH relativeFrom="page">
                <wp:posOffset>715992</wp:posOffset>
              </wp:positionH>
              <wp:positionV relativeFrom="page">
                <wp:posOffset>284672</wp:posOffset>
              </wp:positionV>
              <wp:extent cx="6408420" cy="1051560"/>
              <wp:effectExtent l="0" t="0" r="11430" b="15240"/>
              <wp:wrapNone/>
              <wp:docPr id="2" name="Grupo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1051560"/>
                        <a:chOff x="330" y="308"/>
                        <a:chExt cx="11586" cy="835"/>
                      </a:xfrm>
                    </wpg:grpSpPr>
                    <wps:wsp>
                      <wps:cNvPr id="4" name="Rectangle 197"/>
                      <wps:cNvSpPr>
                        <a:spLocks noChangeArrowheads="1"/>
                      </wps:cNvSpPr>
                      <wps:spPr bwMode="auto">
                        <a:xfrm>
                          <a:off x="1989" y="360"/>
                          <a:ext cx="8345" cy="720"/>
                        </a:xfrm>
                        <a:prstGeom prst="rect">
                          <a:avLst/>
                        </a:prstGeom>
                        <a:solidFill>
                          <a:srgbClr val="E46C0A"/>
                        </a:solidFill>
                        <a:ln>
                          <a:noFill/>
                        </a:ln>
                        <a:extLst>
                          <a:ext uri="{91240B29-F687-4F45-9708-019B960494DF}">
                            <a14:hiddenLine xmlns:a14="http://schemas.microsoft.com/office/drawing/2010/main" w="19050">
                              <a:solidFill>
                                <a:srgbClr val="FFFFFF"/>
                              </a:solidFill>
                              <a:miter lim="800000"/>
                              <a:headEnd/>
                              <a:tailEnd/>
                            </a14:hiddenLine>
                          </a:ext>
                        </a:extLst>
                      </wps:spPr>
                      <wps:txbx>
                        <w:txbxContent>
                          <w:p w:rsidR="005F3978" w:rsidRPr="00151501" w:rsidRDefault="005F3978" w:rsidP="00F22A2C">
                            <w:pPr>
                              <w:pStyle w:val="Encabezado"/>
                              <w:jc w:val="center"/>
                              <w:rPr>
                                <w:color w:val="FFFFFF"/>
                                <w:sz w:val="28"/>
                                <w:szCs w:val="28"/>
                              </w:rPr>
                            </w:pPr>
                            <w:r w:rsidRPr="00151501">
                              <w:rPr>
                                <w:color w:val="FFFFFF"/>
                                <w:sz w:val="28"/>
                                <w:szCs w:val="28"/>
                              </w:rPr>
                              <w:t>COMISIÓN NA</w:t>
                            </w:r>
                            <w:r w:rsidRPr="00B56C19">
                              <w:rPr>
                                <w:rFonts w:ascii="Arial Unicode MS" w:eastAsia="Arial Unicode MS" w:hAnsi="Arial Unicode MS" w:cs="Arial Unicode MS"/>
                                <w:color w:val="FFFFFF"/>
                                <w:sz w:val="24"/>
                                <w:szCs w:val="28"/>
                              </w:rPr>
                              <w:t>CIONAL DE ÁREAS NATURALES PROTEGIDAS CONVOCATORIA PÚBLICA Y ABIERTA No. 0</w:t>
                            </w:r>
                            <w:r w:rsidR="003F11E7">
                              <w:rPr>
                                <w:rFonts w:ascii="Arial Unicode MS" w:eastAsia="Arial Unicode MS" w:hAnsi="Arial Unicode MS" w:cs="Arial Unicode MS"/>
                                <w:color w:val="FFFFFF"/>
                                <w:sz w:val="24"/>
                                <w:szCs w:val="28"/>
                              </w:rPr>
                              <w:t>6</w:t>
                            </w:r>
                            <w:r>
                              <w:rPr>
                                <w:rFonts w:ascii="Arial Unicode MS" w:eastAsia="Arial Unicode MS" w:hAnsi="Arial Unicode MS" w:cs="Arial Unicode MS"/>
                                <w:color w:val="FFFFFF"/>
                                <w:sz w:val="24"/>
                                <w:szCs w:val="28"/>
                              </w:rPr>
                              <w:t>-2015</w:t>
                            </w:r>
                          </w:p>
                        </w:txbxContent>
                      </wps:txbx>
                      <wps:bodyPr rot="0" vert="horz" wrap="square" lIns="91440" tIns="45720" rIns="91440" bIns="45720" anchor="ctr" anchorCtr="0" upright="1">
                        <a:noAutofit/>
                      </wps:bodyPr>
                    </wps:wsp>
                    <wps:wsp>
                      <wps:cNvPr id="5" name="Rectangle 7"/>
                      <wps:cNvSpPr>
                        <a:spLocks noChangeArrowheads="1"/>
                      </wps:cNvSpPr>
                      <wps:spPr bwMode="auto">
                        <a:xfrm>
                          <a:off x="10407" y="360"/>
                          <a:ext cx="1366" cy="720"/>
                        </a:xfrm>
                        <a:prstGeom prst="rect">
                          <a:avLst/>
                        </a:prstGeom>
                        <a:solidFill>
                          <a:srgbClr val="9BBB59"/>
                        </a:solidFill>
                        <a:ln>
                          <a:noFill/>
                        </a:ln>
                        <a:extLst>
                          <a:ext uri="{91240B29-F687-4F45-9708-019B960494DF}">
                            <a14:hiddenLine xmlns:a14="http://schemas.microsoft.com/office/drawing/2010/main" w="25400">
                              <a:solidFill>
                                <a:srgbClr val="FFFFFF"/>
                              </a:solidFill>
                              <a:miter lim="800000"/>
                              <a:headEnd/>
                              <a:tailEnd/>
                            </a14:hiddenLine>
                          </a:ext>
                        </a:extLst>
                      </wps:spPr>
                      <wps:txbx>
                        <w:txbxContent>
                          <w:p w:rsidR="005F3978" w:rsidRPr="00151501" w:rsidRDefault="005F3978">
                            <w:pPr>
                              <w:pStyle w:val="Encabezado"/>
                              <w:rPr>
                                <w:color w:val="FFFFFF"/>
                                <w:sz w:val="36"/>
                                <w:szCs w:val="36"/>
                              </w:rPr>
                            </w:pPr>
                            <w:r w:rsidRPr="00151501">
                              <w:rPr>
                                <w:color w:val="FFFFFF"/>
                                <w:sz w:val="36"/>
                                <w:szCs w:val="36"/>
                                <w:lang w:val="es-ES"/>
                              </w:rPr>
                              <w:t>[Año]</w:t>
                            </w:r>
                          </w:p>
                        </w:txbxContent>
                      </wps:txbx>
                      <wps:bodyPr rot="0" vert="horz" wrap="square" lIns="91440" tIns="45720" rIns="91440" bIns="45720" anchor="ctr" anchorCtr="0" upright="1">
                        <a:noAutofit/>
                      </wps:bodyPr>
                    </wps:wsp>
                    <wps:wsp>
                      <wps:cNvPr id="6" name="Rectangle 199"/>
                      <wps:cNvSpPr>
                        <a:spLocks noChangeArrowheads="1"/>
                      </wps:cNvSpPr>
                      <wps:spPr bwMode="auto">
                        <a:xfrm>
                          <a:off x="330" y="308"/>
                          <a:ext cx="11586" cy="835"/>
                        </a:xfrm>
                        <a:prstGeom prst="rect">
                          <a:avLst/>
                        </a:prstGeom>
                        <a:noFill/>
                        <a:ln w="6350">
                          <a:solidFill>
                            <a:srgbClr val="DCE6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96" o:spid="_x0000_s1026" style="position:absolute;margin-left:56.4pt;margin-top:22.4pt;width:504.6pt;height:82.8pt;z-index:2;mso-position-horizontal-relative:page;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" o:allowincell="f">
              <v:rect id="Rectangle 197" o:spid="_x0000_s1027" style="position:absolute;left:1989;top:360;width:8345;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NcIA&#10;AADaAAAADwAAAGRycy9kb3ducmV2LnhtbESP0WrCQBRE3wv+w3ILvtVNQ6uSuooUAkH6UGM+4DZ7&#10;zQazd0N21fj3riD0cZiZM8xqM9pOXGjwrWMF77MEBHHtdMuNguqQvy1B+ICssXNMCm7kYbOevKww&#10;0+7Ke7qUoRERwj5DBSaEPpPS14Ys+pnriaN3dIPFEOXQSD3gNcJtJ9MkmUuLLccFgz19G6pP5dkq&#10;6HfzzyJfLgr592PP+98K02pEpaav4/YLRKAx/Ief7UIr+IDHlX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s1wgAAANoAAAAPAAAAAAAAAAAAAAAAAJgCAABkcnMvZG93&#10;bnJldi54bWxQSwUGAAAAAAQABAD1AAAAhwMAAAAA&#10;" fillcolor="#e46c0a" stroked="f" strokecolor="white" strokeweight="1.5pt">
                <v:textbox>
                  <w:txbxContent>
                    <w:p w:rsidR="005F3978" w:rsidRPr="00151501" w:rsidRDefault="005F3978" w:rsidP="00F22A2C">
                      <w:pPr>
                        <w:pStyle w:val="Encabezado"/>
                        <w:jc w:val="center"/>
                        <w:rPr>
                          <w:color w:val="FFFFFF"/>
                          <w:sz w:val="28"/>
                          <w:szCs w:val="28"/>
                        </w:rPr>
                      </w:pPr>
                      <w:r w:rsidRPr="00151501">
                        <w:rPr>
                          <w:color w:val="FFFFFF"/>
                          <w:sz w:val="28"/>
                          <w:szCs w:val="28"/>
                        </w:rPr>
                        <w:t>COMISIÓN NA</w:t>
                      </w:r>
                      <w:r w:rsidRPr="00B56C19">
                        <w:rPr>
                          <w:rFonts w:ascii="Arial Unicode MS" w:eastAsia="Arial Unicode MS" w:hAnsi="Arial Unicode MS" w:cs="Arial Unicode MS"/>
                          <w:color w:val="FFFFFF"/>
                          <w:sz w:val="24"/>
                          <w:szCs w:val="28"/>
                        </w:rPr>
                        <w:t>CIONAL DE ÁREAS NATURALES PROTEGIDAS CONVOCATORIA PÚBLICA Y ABIERTA No. 0</w:t>
                      </w:r>
                      <w:r w:rsidR="003F11E7">
                        <w:rPr>
                          <w:rFonts w:ascii="Arial Unicode MS" w:eastAsia="Arial Unicode MS" w:hAnsi="Arial Unicode MS" w:cs="Arial Unicode MS"/>
                          <w:color w:val="FFFFFF"/>
                          <w:sz w:val="24"/>
                          <w:szCs w:val="28"/>
                        </w:rPr>
                        <w:t>6</w:t>
                      </w:r>
                      <w:r>
                        <w:rPr>
                          <w:rFonts w:ascii="Arial Unicode MS" w:eastAsia="Arial Unicode MS" w:hAnsi="Arial Unicode MS" w:cs="Arial Unicode MS"/>
                          <w:color w:val="FFFFFF"/>
                          <w:sz w:val="24"/>
                          <w:szCs w:val="28"/>
                        </w:rPr>
                        <w:t>-2015</w:t>
                      </w:r>
                    </w:p>
                  </w:txbxContent>
                </v:textbox>
              </v:rect>
              <v:rect id="Rectangle 7" o:spid="_x0000_s1028" style="position:absolute;left:10407;top:360;width:136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ggMMA&#10;AADaAAAADwAAAGRycy9kb3ducmV2LnhtbESPQWvCQBSE74L/YXmCFzGbWiwhuooIhVL0YNpLb4/s&#10;axKafRt3t0naX+8WCh6HmfmG2e5H04qenG8sK3hIUhDEpdUNVwre356XGQgfkDW2lknBD3nY76aT&#10;LebaDnyhvgiViBD2OSqoQ+hyKX1Zk0Gf2I44ep/WGQxRukpqh0OEm1au0vRJGmw4LtTY0bGm8qv4&#10;NgrCIuOCj9eGzq+ldL8fp0dJJ6Xms/GwARFoDPfwf/tFK1jD35V4A+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bggMMAAADaAAAADwAAAAAAAAAAAAAAAACYAgAAZHJzL2Rv&#10;d25yZXYueG1sUEsFBgAAAAAEAAQA9QAAAIgDAAAAAA==&#10;" fillcolor="#9bbb59" stroked="f" strokecolor="white" strokeweight="2pt">
                <v:textbox>
                  <w:txbxContent>
                    <w:p w:rsidR="005F3978" w:rsidRPr="00151501" w:rsidRDefault="005F3978">
                      <w:pPr>
                        <w:pStyle w:val="Encabezado"/>
                        <w:rPr>
                          <w:color w:val="FFFFFF"/>
                          <w:sz w:val="36"/>
                          <w:szCs w:val="36"/>
                        </w:rPr>
                      </w:pPr>
                      <w:r w:rsidRPr="00151501">
                        <w:rPr>
                          <w:color w:val="FFFFFF"/>
                          <w:sz w:val="36"/>
                          <w:szCs w:val="36"/>
                          <w:lang w:val="es-ES"/>
                        </w:rPr>
                        <w:t>[Año]</w:t>
                      </w:r>
                    </w:p>
                  </w:txbxContent>
                </v:textbox>
              </v:rect>
              <v:rect id="Rectangle 199" o:spid="_x0000_s1029"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UAMUA&#10;AADaAAAADwAAAGRycy9kb3ducmV2LnhtbESPT2vCQBTE7wW/w/IEL6IbbfFPdBWxFAq91Kh4fWSf&#10;STT7NuxuY/rtu4VCj8PM/IZZbztTi5acrywrmIwTEMS51RUXCk7Ht9EChA/IGmvLpOCbPGw3vac1&#10;pto++EBtFgoRIexTVFCG0KRS+rwkg35sG+LoXa0zGKJ0hdQOHxFuajlNkpk0WHFcKLGhfUn5Pfsy&#10;ChbDbj7/dOfkZdnWzx/D7DUvLjelBv1utwIRqAv/4b/2u1Ywg98r8Qb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OJQAxQAAANoAAAAPAAAAAAAAAAAAAAAAAJgCAABkcnMv&#10;ZG93bnJldi54bWxQSwUGAAAAAAQABAD1AAAAigMAAAAA&#10;" filled="f" strokecolor="#dce6f2" strokeweight=".5pt"/>
              <w10:wrap anchorx="page" anchory="page"/>
            </v:group>
          </w:pict>
        </mc:Fallback>
      </mc:AlternateContent>
    </w:r>
    <w:r>
      <w:rPr>
        <w:noProof/>
        <w:lang w:val="es-ES" w:eastAsia="es-ES"/>
      </w:rPr>
      <w:drawing>
        <wp:anchor distT="0" distB="0" distL="114300" distR="114300" simplePos="0" relativeHeight="251658240" behindDoc="1" locked="0" layoutInCell="1" allowOverlap="1" wp14:anchorId="27AAA04B" wp14:editId="57D416F1">
          <wp:simplePos x="0" y="0"/>
          <wp:positionH relativeFrom="column">
            <wp:posOffset>255270</wp:posOffset>
          </wp:positionH>
          <wp:positionV relativeFrom="paragraph">
            <wp:posOffset>-86995</wp:posOffset>
          </wp:positionV>
          <wp:extent cx="676275" cy="878840"/>
          <wp:effectExtent l="0" t="0" r="9525" b="0"/>
          <wp:wrapTight wrapText="bothSides">
            <wp:wrapPolygon edited="0">
              <wp:start x="0" y="0"/>
              <wp:lineTo x="0" y="21069"/>
              <wp:lineTo x="21296" y="21069"/>
              <wp:lineTo x="21296" y="0"/>
              <wp:lineTo x="0" y="0"/>
            </wp:wrapPolygon>
          </wp:wrapTight>
          <wp:docPr id="12" name="Imagen 12" descr="C:\Users\fortiz\AppData\Local\Temp\Rar$DI15.717\Logo CONANP vertic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tiz\AppData\Local\Temp\Rar$DI15.717\Logo CONANP vertical .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6275" cy="878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5" behindDoc="0" locked="0" layoutInCell="1" allowOverlap="1" wp14:anchorId="7E80F024" wp14:editId="3389980E">
          <wp:simplePos x="0" y="0"/>
          <wp:positionH relativeFrom="column">
            <wp:posOffset>5657850</wp:posOffset>
          </wp:positionH>
          <wp:positionV relativeFrom="paragraph">
            <wp:posOffset>-50800</wp:posOffset>
          </wp:positionV>
          <wp:extent cx="758825" cy="643255"/>
          <wp:effectExtent l="0" t="0" r="3175" b="4445"/>
          <wp:wrapNone/>
          <wp:docPr id="13" name="Imagen 13" descr="Descripción: Descripción: 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ejemplo"/>
                  <pic:cNvPicPr>
                    <a:picLocks noChangeAspect="1" noChangeArrowheads="1"/>
                  </pic:cNvPicPr>
                </pic:nvPicPr>
                <pic:blipFill>
                  <a:blip r:embed="rId2">
                    <a:extLst>
                      <a:ext uri="{28A0092B-C50C-407E-A947-70E740481C1C}">
                        <a14:useLocalDpi xmlns:a14="http://schemas.microsoft.com/office/drawing/2010/main" val="0"/>
                      </a:ext>
                    </a:extLst>
                  </a:blip>
                  <a:srcRect l="79559" t="2296" r="1575" b="86154"/>
                  <a:stretch>
                    <a:fillRect/>
                  </a:stretch>
                </pic:blipFill>
                <pic:spPr bwMode="auto">
                  <a:xfrm>
                    <a:off x="0" y="0"/>
                    <a:ext cx="758825" cy="6432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C506C"/>
    <w:multiLevelType w:val="hybridMultilevel"/>
    <w:tmpl w:val="3162D7B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D052829"/>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160ED6"/>
    <w:multiLevelType w:val="hybridMultilevel"/>
    <w:tmpl w:val="BC02300A"/>
    <w:lvl w:ilvl="0" w:tplc="5EAA02D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64213F2"/>
    <w:multiLevelType w:val="hybridMultilevel"/>
    <w:tmpl w:val="C95A0008"/>
    <w:lvl w:ilvl="0" w:tplc="45C2935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7AC4D61"/>
    <w:multiLevelType w:val="hybridMultilevel"/>
    <w:tmpl w:val="4AD05CDE"/>
    <w:lvl w:ilvl="0" w:tplc="0504D0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9116631"/>
    <w:multiLevelType w:val="hybridMultilevel"/>
    <w:tmpl w:val="53C88786"/>
    <w:lvl w:ilvl="0" w:tplc="45C29356">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1D7429FC"/>
    <w:multiLevelType w:val="hybridMultilevel"/>
    <w:tmpl w:val="7440206C"/>
    <w:lvl w:ilvl="0" w:tplc="578E704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DF61768"/>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E7A7187"/>
    <w:multiLevelType w:val="hybridMultilevel"/>
    <w:tmpl w:val="3F7CF74A"/>
    <w:lvl w:ilvl="0" w:tplc="77AEEA7E">
      <w:start w:val="1"/>
      <w:numFmt w:val="decimal"/>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E903472"/>
    <w:multiLevelType w:val="hybridMultilevel"/>
    <w:tmpl w:val="7440206C"/>
    <w:lvl w:ilvl="0" w:tplc="578E704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F302447"/>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4DE1BB2"/>
    <w:multiLevelType w:val="hybridMultilevel"/>
    <w:tmpl w:val="7552606C"/>
    <w:lvl w:ilvl="0" w:tplc="900EFC1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69F5800"/>
    <w:multiLevelType w:val="hybridMultilevel"/>
    <w:tmpl w:val="DFECED3A"/>
    <w:lvl w:ilvl="0" w:tplc="4CBE9E5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79962F2"/>
    <w:multiLevelType w:val="hybridMultilevel"/>
    <w:tmpl w:val="47EA6C1E"/>
    <w:lvl w:ilvl="0" w:tplc="45C2935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9D176D8"/>
    <w:multiLevelType w:val="hybridMultilevel"/>
    <w:tmpl w:val="04522372"/>
    <w:lvl w:ilvl="0" w:tplc="1F5A358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ACA47D8"/>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C8A6619"/>
    <w:multiLevelType w:val="hybridMultilevel"/>
    <w:tmpl w:val="48182B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nsid w:val="33A866BF"/>
    <w:multiLevelType w:val="hybridMultilevel"/>
    <w:tmpl w:val="73D05200"/>
    <w:lvl w:ilvl="0" w:tplc="45C29356">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nsid w:val="36300FF7"/>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83A49B3"/>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8740AD1"/>
    <w:multiLevelType w:val="hybridMultilevel"/>
    <w:tmpl w:val="53A65A34"/>
    <w:lvl w:ilvl="0" w:tplc="06869C7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D77482E"/>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E156C63"/>
    <w:multiLevelType w:val="hybridMultilevel"/>
    <w:tmpl w:val="D94CCC14"/>
    <w:lvl w:ilvl="0" w:tplc="45C2935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0204F12"/>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0C17735"/>
    <w:multiLevelType w:val="hybridMultilevel"/>
    <w:tmpl w:val="F078ABCC"/>
    <w:lvl w:ilvl="0" w:tplc="0C0A0001">
      <w:start w:val="1"/>
      <w:numFmt w:val="bullet"/>
      <w:lvlText w:val=""/>
      <w:lvlJc w:val="left"/>
      <w:pPr>
        <w:tabs>
          <w:tab w:val="num" w:pos="720"/>
        </w:tabs>
        <w:ind w:left="720" w:hanging="360"/>
      </w:pPr>
      <w:rPr>
        <w:rFonts w:ascii="Symbol" w:hAnsi="Symbol" w:hint="default"/>
      </w:rPr>
    </w:lvl>
    <w:lvl w:ilvl="1" w:tplc="5C267D76">
      <w:start w:val="1"/>
      <w:numFmt w:val="upperRoman"/>
      <w:lvlText w:val="%2."/>
      <w:lvlJc w:val="right"/>
      <w:pPr>
        <w:tabs>
          <w:tab w:val="num" w:pos="1260"/>
        </w:tabs>
        <w:ind w:left="1260" w:hanging="180"/>
      </w:pPr>
      <w:rPr>
        <w:rFonts w:hint="default"/>
        <w:b/>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0F37DF2"/>
    <w:multiLevelType w:val="hybridMultilevel"/>
    <w:tmpl w:val="E1401626"/>
    <w:lvl w:ilvl="0" w:tplc="3766AF6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50223C0"/>
    <w:multiLevelType w:val="hybridMultilevel"/>
    <w:tmpl w:val="A0AC57F6"/>
    <w:lvl w:ilvl="0" w:tplc="F692C5CC">
      <w:start w:val="1"/>
      <w:numFmt w:val="decimal"/>
      <w:lvlText w:val="%1."/>
      <w:lvlJc w:val="left"/>
      <w:pPr>
        <w:ind w:left="720" w:hanging="360"/>
      </w:pPr>
      <w:rPr>
        <w:b/>
        <w:sz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47E55D92"/>
    <w:multiLevelType w:val="hybridMultilevel"/>
    <w:tmpl w:val="FE7219D6"/>
    <w:lvl w:ilvl="0" w:tplc="753ACBA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D9C29B7"/>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EE616E1"/>
    <w:multiLevelType w:val="hybridMultilevel"/>
    <w:tmpl w:val="4C0CDCF0"/>
    <w:lvl w:ilvl="0" w:tplc="708AFCFC">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nsid w:val="50E23362"/>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AF95AD6"/>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06F3F49"/>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5D91225"/>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81C4624"/>
    <w:multiLevelType w:val="hybridMultilevel"/>
    <w:tmpl w:val="91C6D79E"/>
    <w:lvl w:ilvl="0" w:tplc="60562E3C">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nsid w:val="6F513762"/>
    <w:multiLevelType w:val="hybridMultilevel"/>
    <w:tmpl w:val="7440206C"/>
    <w:lvl w:ilvl="0" w:tplc="578E704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115047F"/>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3E56536"/>
    <w:multiLevelType w:val="hybridMultilevel"/>
    <w:tmpl w:val="6152F5A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nsid w:val="740A6BCF"/>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C047A40"/>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E804D05"/>
    <w:multiLevelType w:val="hybridMultilevel"/>
    <w:tmpl w:val="2DAA1D0E"/>
    <w:lvl w:ilvl="0" w:tplc="010CA24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37"/>
  </w:num>
  <w:num w:numId="3">
    <w:abstractNumId w:val="16"/>
  </w:num>
  <w:num w:numId="4">
    <w:abstractNumId w:val="0"/>
  </w:num>
  <w:num w:numId="5">
    <w:abstractNumId w:val="17"/>
  </w:num>
  <w:num w:numId="6">
    <w:abstractNumId w:val="3"/>
  </w:num>
  <w:num w:numId="7">
    <w:abstractNumId w:val="22"/>
  </w:num>
  <w:num w:numId="8">
    <w:abstractNumId w:val="5"/>
  </w:num>
  <w:num w:numId="9">
    <w:abstractNumId w:val="40"/>
  </w:num>
  <w:num w:numId="10">
    <w:abstractNumId w:val="4"/>
  </w:num>
  <w:num w:numId="11">
    <w:abstractNumId w:val="20"/>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11"/>
  </w:num>
  <w:num w:numId="15">
    <w:abstractNumId w:val="6"/>
  </w:num>
  <w:num w:numId="16">
    <w:abstractNumId w:val="12"/>
  </w:num>
  <w:num w:numId="17">
    <w:abstractNumId w:val="14"/>
  </w:num>
  <w:num w:numId="18">
    <w:abstractNumId w:val="27"/>
  </w:num>
  <w:num w:numId="19">
    <w:abstractNumId w:val="25"/>
  </w:num>
  <w:num w:numId="20">
    <w:abstractNumId w:val="8"/>
  </w:num>
  <w:num w:numId="21">
    <w:abstractNumId w:val="34"/>
  </w:num>
  <w:num w:numId="22">
    <w:abstractNumId w:val="29"/>
  </w:num>
  <w:num w:numId="23">
    <w:abstractNumId w:val="1"/>
  </w:num>
  <w:num w:numId="24">
    <w:abstractNumId w:val="7"/>
  </w:num>
  <w:num w:numId="25">
    <w:abstractNumId w:val="30"/>
  </w:num>
  <w:num w:numId="26">
    <w:abstractNumId w:val="33"/>
  </w:num>
  <w:num w:numId="27">
    <w:abstractNumId w:val="36"/>
  </w:num>
  <w:num w:numId="28">
    <w:abstractNumId w:val="15"/>
  </w:num>
  <w:num w:numId="29">
    <w:abstractNumId w:val="32"/>
  </w:num>
  <w:num w:numId="30">
    <w:abstractNumId w:val="21"/>
  </w:num>
  <w:num w:numId="31">
    <w:abstractNumId w:val="38"/>
  </w:num>
  <w:num w:numId="32">
    <w:abstractNumId w:val="10"/>
  </w:num>
  <w:num w:numId="33">
    <w:abstractNumId w:val="39"/>
  </w:num>
  <w:num w:numId="34">
    <w:abstractNumId w:val="19"/>
  </w:num>
  <w:num w:numId="35">
    <w:abstractNumId w:val="28"/>
  </w:num>
  <w:num w:numId="36">
    <w:abstractNumId w:val="2"/>
  </w:num>
  <w:num w:numId="37">
    <w:abstractNumId w:val="35"/>
  </w:num>
  <w:num w:numId="38">
    <w:abstractNumId w:val="9"/>
  </w:num>
  <w:num w:numId="39">
    <w:abstractNumId w:val="23"/>
  </w:num>
  <w:num w:numId="40">
    <w:abstractNumId w:val="18"/>
  </w:num>
  <w:num w:numId="41">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12E"/>
    <w:rsid w:val="000016B4"/>
    <w:rsid w:val="00002905"/>
    <w:rsid w:val="00003A38"/>
    <w:rsid w:val="00006CEB"/>
    <w:rsid w:val="00007928"/>
    <w:rsid w:val="00010A65"/>
    <w:rsid w:val="00010F58"/>
    <w:rsid w:val="000110E8"/>
    <w:rsid w:val="00013DF3"/>
    <w:rsid w:val="00015271"/>
    <w:rsid w:val="00015F8A"/>
    <w:rsid w:val="00017838"/>
    <w:rsid w:val="00020C4D"/>
    <w:rsid w:val="00021564"/>
    <w:rsid w:val="00021B04"/>
    <w:rsid w:val="00023B9E"/>
    <w:rsid w:val="000243BF"/>
    <w:rsid w:val="000244C1"/>
    <w:rsid w:val="00026348"/>
    <w:rsid w:val="00031244"/>
    <w:rsid w:val="000317F6"/>
    <w:rsid w:val="000326F2"/>
    <w:rsid w:val="00034A86"/>
    <w:rsid w:val="0003597A"/>
    <w:rsid w:val="0003772C"/>
    <w:rsid w:val="00040A31"/>
    <w:rsid w:val="00042FAF"/>
    <w:rsid w:val="00043968"/>
    <w:rsid w:val="00043DBE"/>
    <w:rsid w:val="00046E5A"/>
    <w:rsid w:val="000508AD"/>
    <w:rsid w:val="0005231B"/>
    <w:rsid w:val="00052538"/>
    <w:rsid w:val="00061CE1"/>
    <w:rsid w:val="00062990"/>
    <w:rsid w:val="0006421E"/>
    <w:rsid w:val="0006533E"/>
    <w:rsid w:val="000656C6"/>
    <w:rsid w:val="00067F8A"/>
    <w:rsid w:val="00071C90"/>
    <w:rsid w:val="000751DB"/>
    <w:rsid w:val="00075490"/>
    <w:rsid w:val="0007767A"/>
    <w:rsid w:val="000812A3"/>
    <w:rsid w:val="000814FF"/>
    <w:rsid w:val="00083CA4"/>
    <w:rsid w:val="00086208"/>
    <w:rsid w:val="00090738"/>
    <w:rsid w:val="00091282"/>
    <w:rsid w:val="000929A8"/>
    <w:rsid w:val="000945BE"/>
    <w:rsid w:val="00094C17"/>
    <w:rsid w:val="00094FD0"/>
    <w:rsid w:val="00095935"/>
    <w:rsid w:val="00096CBA"/>
    <w:rsid w:val="00096EAC"/>
    <w:rsid w:val="00097B2D"/>
    <w:rsid w:val="000A1A64"/>
    <w:rsid w:val="000B2F2B"/>
    <w:rsid w:val="000B347C"/>
    <w:rsid w:val="000B3A39"/>
    <w:rsid w:val="000B6985"/>
    <w:rsid w:val="000C0282"/>
    <w:rsid w:val="000C0875"/>
    <w:rsid w:val="000C0AE4"/>
    <w:rsid w:val="000C0BFD"/>
    <w:rsid w:val="000C0CDC"/>
    <w:rsid w:val="000C0D4B"/>
    <w:rsid w:val="000C3138"/>
    <w:rsid w:val="000C7217"/>
    <w:rsid w:val="000D1E26"/>
    <w:rsid w:val="000D3BA1"/>
    <w:rsid w:val="000D3BA9"/>
    <w:rsid w:val="000D3CAB"/>
    <w:rsid w:val="000D3E19"/>
    <w:rsid w:val="000D4493"/>
    <w:rsid w:val="000D47FC"/>
    <w:rsid w:val="000D4EB4"/>
    <w:rsid w:val="000D4FD3"/>
    <w:rsid w:val="000D54E1"/>
    <w:rsid w:val="000E0081"/>
    <w:rsid w:val="000E03F7"/>
    <w:rsid w:val="000E17D1"/>
    <w:rsid w:val="000E1FE2"/>
    <w:rsid w:val="000E3522"/>
    <w:rsid w:val="000E5618"/>
    <w:rsid w:val="000E5DD5"/>
    <w:rsid w:val="000E713C"/>
    <w:rsid w:val="000E7CB1"/>
    <w:rsid w:val="000F0AB6"/>
    <w:rsid w:val="000F29FD"/>
    <w:rsid w:val="000F3019"/>
    <w:rsid w:val="000F474F"/>
    <w:rsid w:val="000F767C"/>
    <w:rsid w:val="000F7C42"/>
    <w:rsid w:val="00101397"/>
    <w:rsid w:val="00101D80"/>
    <w:rsid w:val="00102469"/>
    <w:rsid w:val="001030E1"/>
    <w:rsid w:val="00104EB0"/>
    <w:rsid w:val="00106544"/>
    <w:rsid w:val="00106D6A"/>
    <w:rsid w:val="00110508"/>
    <w:rsid w:val="00111B9F"/>
    <w:rsid w:val="00112CD7"/>
    <w:rsid w:val="00113C00"/>
    <w:rsid w:val="00114A0D"/>
    <w:rsid w:val="00115B1B"/>
    <w:rsid w:val="00115C3F"/>
    <w:rsid w:val="00116990"/>
    <w:rsid w:val="0012355B"/>
    <w:rsid w:val="00124DC9"/>
    <w:rsid w:val="001250B1"/>
    <w:rsid w:val="0012510D"/>
    <w:rsid w:val="00126D6A"/>
    <w:rsid w:val="00126FF1"/>
    <w:rsid w:val="001306A3"/>
    <w:rsid w:val="001309CA"/>
    <w:rsid w:val="001310AE"/>
    <w:rsid w:val="00131A77"/>
    <w:rsid w:val="00132D81"/>
    <w:rsid w:val="00134142"/>
    <w:rsid w:val="001418A6"/>
    <w:rsid w:val="00145699"/>
    <w:rsid w:val="001458A2"/>
    <w:rsid w:val="00150381"/>
    <w:rsid w:val="0015105E"/>
    <w:rsid w:val="00151501"/>
    <w:rsid w:val="00151CF6"/>
    <w:rsid w:val="0015438C"/>
    <w:rsid w:val="00154E4E"/>
    <w:rsid w:val="00156EDF"/>
    <w:rsid w:val="00156F4C"/>
    <w:rsid w:val="001571BC"/>
    <w:rsid w:val="00157562"/>
    <w:rsid w:val="0015787E"/>
    <w:rsid w:val="00160BCA"/>
    <w:rsid w:val="00160F9D"/>
    <w:rsid w:val="00162833"/>
    <w:rsid w:val="00163B82"/>
    <w:rsid w:val="001653C5"/>
    <w:rsid w:val="00170548"/>
    <w:rsid w:val="0017146C"/>
    <w:rsid w:val="00171E42"/>
    <w:rsid w:val="001754C2"/>
    <w:rsid w:val="00177079"/>
    <w:rsid w:val="00180C05"/>
    <w:rsid w:val="00181BF5"/>
    <w:rsid w:val="00184294"/>
    <w:rsid w:val="0018433D"/>
    <w:rsid w:val="001843FD"/>
    <w:rsid w:val="00184F2D"/>
    <w:rsid w:val="0018566D"/>
    <w:rsid w:val="00185A03"/>
    <w:rsid w:val="00187405"/>
    <w:rsid w:val="00190A41"/>
    <w:rsid w:val="00192241"/>
    <w:rsid w:val="00193FFE"/>
    <w:rsid w:val="0019468E"/>
    <w:rsid w:val="00196B30"/>
    <w:rsid w:val="0019776F"/>
    <w:rsid w:val="001A1218"/>
    <w:rsid w:val="001A2616"/>
    <w:rsid w:val="001A48BA"/>
    <w:rsid w:val="001A5351"/>
    <w:rsid w:val="001A66F4"/>
    <w:rsid w:val="001A6EF7"/>
    <w:rsid w:val="001B40E4"/>
    <w:rsid w:val="001B6EA4"/>
    <w:rsid w:val="001B78EE"/>
    <w:rsid w:val="001B7E40"/>
    <w:rsid w:val="001C06CE"/>
    <w:rsid w:val="001C0848"/>
    <w:rsid w:val="001C2E97"/>
    <w:rsid w:val="001C39AD"/>
    <w:rsid w:val="001C64EE"/>
    <w:rsid w:val="001C6BD9"/>
    <w:rsid w:val="001D04D2"/>
    <w:rsid w:val="001D1104"/>
    <w:rsid w:val="001D14AC"/>
    <w:rsid w:val="001D1845"/>
    <w:rsid w:val="001D264C"/>
    <w:rsid w:val="001D404B"/>
    <w:rsid w:val="001D40EB"/>
    <w:rsid w:val="001D43B9"/>
    <w:rsid w:val="001D6112"/>
    <w:rsid w:val="001D61C1"/>
    <w:rsid w:val="001D7815"/>
    <w:rsid w:val="001E0986"/>
    <w:rsid w:val="001E0DB5"/>
    <w:rsid w:val="001E236C"/>
    <w:rsid w:val="001E2D90"/>
    <w:rsid w:val="001E31BF"/>
    <w:rsid w:val="001E3ED9"/>
    <w:rsid w:val="001E46E5"/>
    <w:rsid w:val="001E50A5"/>
    <w:rsid w:val="001E642C"/>
    <w:rsid w:val="001E6EDA"/>
    <w:rsid w:val="001E6EF7"/>
    <w:rsid w:val="001F1785"/>
    <w:rsid w:val="001F1D4B"/>
    <w:rsid w:val="001F5BFF"/>
    <w:rsid w:val="001F669C"/>
    <w:rsid w:val="001F7A9A"/>
    <w:rsid w:val="0020120A"/>
    <w:rsid w:val="0020177A"/>
    <w:rsid w:val="0020190B"/>
    <w:rsid w:val="00210474"/>
    <w:rsid w:val="002115DA"/>
    <w:rsid w:val="0021186D"/>
    <w:rsid w:val="002149DA"/>
    <w:rsid w:val="00215678"/>
    <w:rsid w:val="00220B58"/>
    <w:rsid w:val="0022165B"/>
    <w:rsid w:val="00222738"/>
    <w:rsid w:val="002328DC"/>
    <w:rsid w:val="0023341B"/>
    <w:rsid w:val="002340D2"/>
    <w:rsid w:val="00234164"/>
    <w:rsid w:val="002346D8"/>
    <w:rsid w:val="002349FB"/>
    <w:rsid w:val="00234BEE"/>
    <w:rsid w:val="00234E86"/>
    <w:rsid w:val="0024057F"/>
    <w:rsid w:val="00244DA6"/>
    <w:rsid w:val="00244F88"/>
    <w:rsid w:val="00244FFB"/>
    <w:rsid w:val="00245594"/>
    <w:rsid w:val="00246594"/>
    <w:rsid w:val="002479F7"/>
    <w:rsid w:val="0025099E"/>
    <w:rsid w:val="00250B04"/>
    <w:rsid w:val="00252AE1"/>
    <w:rsid w:val="00254505"/>
    <w:rsid w:val="00257830"/>
    <w:rsid w:val="00260EEE"/>
    <w:rsid w:val="00266219"/>
    <w:rsid w:val="002668FE"/>
    <w:rsid w:val="0027088A"/>
    <w:rsid w:val="002716FE"/>
    <w:rsid w:val="002741A7"/>
    <w:rsid w:val="00274693"/>
    <w:rsid w:val="00274764"/>
    <w:rsid w:val="00277FEB"/>
    <w:rsid w:val="00280FF5"/>
    <w:rsid w:val="002838C7"/>
    <w:rsid w:val="00284854"/>
    <w:rsid w:val="00285536"/>
    <w:rsid w:val="002855A5"/>
    <w:rsid w:val="00286959"/>
    <w:rsid w:val="002931C7"/>
    <w:rsid w:val="00293E9A"/>
    <w:rsid w:val="002952A2"/>
    <w:rsid w:val="002970C6"/>
    <w:rsid w:val="00297F1E"/>
    <w:rsid w:val="002A4077"/>
    <w:rsid w:val="002A6E29"/>
    <w:rsid w:val="002A7959"/>
    <w:rsid w:val="002A7CB7"/>
    <w:rsid w:val="002A7CFD"/>
    <w:rsid w:val="002B2316"/>
    <w:rsid w:val="002B2D70"/>
    <w:rsid w:val="002B3EA7"/>
    <w:rsid w:val="002B47DD"/>
    <w:rsid w:val="002B4800"/>
    <w:rsid w:val="002B4A41"/>
    <w:rsid w:val="002B7437"/>
    <w:rsid w:val="002B7E9C"/>
    <w:rsid w:val="002C2474"/>
    <w:rsid w:val="002C415A"/>
    <w:rsid w:val="002C4533"/>
    <w:rsid w:val="002C7357"/>
    <w:rsid w:val="002C7F97"/>
    <w:rsid w:val="002D21FF"/>
    <w:rsid w:val="002D35E2"/>
    <w:rsid w:val="002D35F0"/>
    <w:rsid w:val="002D3BAE"/>
    <w:rsid w:val="002D3F3B"/>
    <w:rsid w:val="002D4549"/>
    <w:rsid w:val="002D6E7D"/>
    <w:rsid w:val="002D71B3"/>
    <w:rsid w:val="002D7ADE"/>
    <w:rsid w:val="002E11DA"/>
    <w:rsid w:val="002E52D0"/>
    <w:rsid w:val="002F1A83"/>
    <w:rsid w:val="002F3251"/>
    <w:rsid w:val="002F3ED3"/>
    <w:rsid w:val="002F46F7"/>
    <w:rsid w:val="002F672C"/>
    <w:rsid w:val="002F7876"/>
    <w:rsid w:val="00302656"/>
    <w:rsid w:val="00303812"/>
    <w:rsid w:val="00315F20"/>
    <w:rsid w:val="00321FDB"/>
    <w:rsid w:val="0032209C"/>
    <w:rsid w:val="00323F5D"/>
    <w:rsid w:val="00325610"/>
    <w:rsid w:val="00325C77"/>
    <w:rsid w:val="00325D88"/>
    <w:rsid w:val="0032773E"/>
    <w:rsid w:val="00331683"/>
    <w:rsid w:val="00332775"/>
    <w:rsid w:val="00332A98"/>
    <w:rsid w:val="0033517D"/>
    <w:rsid w:val="0033684C"/>
    <w:rsid w:val="0033695F"/>
    <w:rsid w:val="003377F4"/>
    <w:rsid w:val="00342BCA"/>
    <w:rsid w:val="0034339A"/>
    <w:rsid w:val="00343D9E"/>
    <w:rsid w:val="003501D9"/>
    <w:rsid w:val="00352018"/>
    <w:rsid w:val="003524BB"/>
    <w:rsid w:val="00354EA9"/>
    <w:rsid w:val="00361DCD"/>
    <w:rsid w:val="00364DD7"/>
    <w:rsid w:val="00365FF9"/>
    <w:rsid w:val="0036662F"/>
    <w:rsid w:val="00366B24"/>
    <w:rsid w:val="00366DB4"/>
    <w:rsid w:val="0037133F"/>
    <w:rsid w:val="003716D7"/>
    <w:rsid w:val="00371A6E"/>
    <w:rsid w:val="00373AD6"/>
    <w:rsid w:val="003742F4"/>
    <w:rsid w:val="00376E96"/>
    <w:rsid w:val="00377391"/>
    <w:rsid w:val="003802D8"/>
    <w:rsid w:val="00382BCA"/>
    <w:rsid w:val="003866E6"/>
    <w:rsid w:val="003911EF"/>
    <w:rsid w:val="00392F99"/>
    <w:rsid w:val="003936FB"/>
    <w:rsid w:val="003940E4"/>
    <w:rsid w:val="003957EF"/>
    <w:rsid w:val="00395900"/>
    <w:rsid w:val="00395DC7"/>
    <w:rsid w:val="00397315"/>
    <w:rsid w:val="00397866"/>
    <w:rsid w:val="00397F1C"/>
    <w:rsid w:val="003A11CE"/>
    <w:rsid w:val="003A32C1"/>
    <w:rsid w:val="003A3E61"/>
    <w:rsid w:val="003A3F6E"/>
    <w:rsid w:val="003A59A5"/>
    <w:rsid w:val="003A5A4E"/>
    <w:rsid w:val="003A5C6D"/>
    <w:rsid w:val="003A5EBD"/>
    <w:rsid w:val="003A77EE"/>
    <w:rsid w:val="003B0F4E"/>
    <w:rsid w:val="003B13E8"/>
    <w:rsid w:val="003B2535"/>
    <w:rsid w:val="003B2835"/>
    <w:rsid w:val="003B47E9"/>
    <w:rsid w:val="003B5505"/>
    <w:rsid w:val="003B591B"/>
    <w:rsid w:val="003B5D6B"/>
    <w:rsid w:val="003B659F"/>
    <w:rsid w:val="003B7565"/>
    <w:rsid w:val="003B7E8A"/>
    <w:rsid w:val="003C27B8"/>
    <w:rsid w:val="003D0AE2"/>
    <w:rsid w:val="003D2426"/>
    <w:rsid w:val="003D4774"/>
    <w:rsid w:val="003D5975"/>
    <w:rsid w:val="003D6C73"/>
    <w:rsid w:val="003D7E88"/>
    <w:rsid w:val="003E0A00"/>
    <w:rsid w:val="003E1A93"/>
    <w:rsid w:val="003F013E"/>
    <w:rsid w:val="003F0853"/>
    <w:rsid w:val="003F0865"/>
    <w:rsid w:val="003F11E7"/>
    <w:rsid w:val="003F213E"/>
    <w:rsid w:val="003F3389"/>
    <w:rsid w:val="003F78E0"/>
    <w:rsid w:val="00400108"/>
    <w:rsid w:val="00402923"/>
    <w:rsid w:val="00402AE8"/>
    <w:rsid w:val="00403DE2"/>
    <w:rsid w:val="00406C3B"/>
    <w:rsid w:val="004077AE"/>
    <w:rsid w:val="00407F93"/>
    <w:rsid w:val="0041020B"/>
    <w:rsid w:val="00412448"/>
    <w:rsid w:val="00416424"/>
    <w:rsid w:val="00417535"/>
    <w:rsid w:val="004217B8"/>
    <w:rsid w:val="00421C4E"/>
    <w:rsid w:val="004232CC"/>
    <w:rsid w:val="00424B24"/>
    <w:rsid w:val="00425613"/>
    <w:rsid w:val="004268E6"/>
    <w:rsid w:val="00430159"/>
    <w:rsid w:val="004316F9"/>
    <w:rsid w:val="004319F7"/>
    <w:rsid w:val="00431C85"/>
    <w:rsid w:val="0043695F"/>
    <w:rsid w:val="00436CDE"/>
    <w:rsid w:val="00442886"/>
    <w:rsid w:val="00443FD2"/>
    <w:rsid w:val="00445836"/>
    <w:rsid w:val="00445EE1"/>
    <w:rsid w:val="00445EEF"/>
    <w:rsid w:val="00447220"/>
    <w:rsid w:val="00447F82"/>
    <w:rsid w:val="00452E0E"/>
    <w:rsid w:val="00452E25"/>
    <w:rsid w:val="00452E89"/>
    <w:rsid w:val="004549B0"/>
    <w:rsid w:val="0045615C"/>
    <w:rsid w:val="00456CA0"/>
    <w:rsid w:val="0046109D"/>
    <w:rsid w:val="004654D7"/>
    <w:rsid w:val="0046660B"/>
    <w:rsid w:val="00470039"/>
    <w:rsid w:val="00470883"/>
    <w:rsid w:val="00471432"/>
    <w:rsid w:val="00473FE3"/>
    <w:rsid w:val="004751D1"/>
    <w:rsid w:val="004773AE"/>
    <w:rsid w:val="004809AD"/>
    <w:rsid w:val="00480CA9"/>
    <w:rsid w:val="0048546A"/>
    <w:rsid w:val="00486EC7"/>
    <w:rsid w:val="00487A66"/>
    <w:rsid w:val="00490506"/>
    <w:rsid w:val="00491214"/>
    <w:rsid w:val="00492610"/>
    <w:rsid w:val="0049330F"/>
    <w:rsid w:val="004937C9"/>
    <w:rsid w:val="0049453A"/>
    <w:rsid w:val="00494817"/>
    <w:rsid w:val="00494AFE"/>
    <w:rsid w:val="0049526C"/>
    <w:rsid w:val="00497B95"/>
    <w:rsid w:val="004A0ADA"/>
    <w:rsid w:val="004A0B8D"/>
    <w:rsid w:val="004A0F1E"/>
    <w:rsid w:val="004A1260"/>
    <w:rsid w:val="004A4800"/>
    <w:rsid w:val="004A4928"/>
    <w:rsid w:val="004A51FF"/>
    <w:rsid w:val="004A6742"/>
    <w:rsid w:val="004A6FE2"/>
    <w:rsid w:val="004B217B"/>
    <w:rsid w:val="004B3682"/>
    <w:rsid w:val="004B55FF"/>
    <w:rsid w:val="004B5A30"/>
    <w:rsid w:val="004B7C35"/>
    <w:rsid w:val="004C221A"/>
    <w:rsid w:val="004C2A59"/>
    <w:rsid w:val="004C4A1F"/>
    <w:rsid w:val="004C4EAD"/>
    <w:rsid w:val="004C6CD3"/>
    <w:rsid w:val="004C7506"/>
    <w:rsid w:val="004C7B08"/>
    <w:rsid w:val="004D0680"/>
    <w:rsid w:val="004D4C02"/>
    <w:rsid w:val="004D4E36"/>
    <w:rsid w:val="004D5121"/>
    <w:rsid w:val="004D7F1E"/>
    <w:rsid w:val="004E0C93"/>
    <w:rsid w:val="004E2783"/>
    <w:rsid w:val="004E2ACA"/>
    <w:rsid w:val="004E2DE4"/>
    <w:rsid w:val="004E524C"/>
    <w:rsid w:val="004E5748"/>
    <w:rsid w:val="004E58DD"/>
    <w:rsid w:val="004E6911"/>
    <w:rsid w:val="004E76A0"/>
    <w:rsid w:val="004F15E2"/>
    <w:rsid w:val="004F1678"/>
    <w:rsid w:val="004F363E"/>
    <w:rsid w:val="004F55F3"/>
    <w:rsid w:val="0050028C"/>
    <w:rsid w:val="005004E6"/>
    <w:rsid w:val="00505930"/>
    <w:rsid w:val="005063D3"/>
    <w:rsid w:val="00507511"/>
    <w:rsid w:val="005111A0"/>
    <w:rsid w:val="00511FC5"/>
    <w:rsid w:val="005124C0"/>
    <w:rsid w:val="00512816"/>
    <w:rsid w:val="005130F0"/>
    <w:rsid w:val="0051334E"/>
    <w:rsid w:val="0051737B"/>
    <w:rsid w:val="00520CC2"/>
    <w:rsid w:val="0052519D"/>
    <w:rsid w:val="005272C6"/>
    <w:rsid w:val="00533157"/>
    <w:rsid w:val="005349D9"/>
    <w:rsid w:val="00536AA5"/>
    <w:rsid w:val="00537AB6"/>
    <w:rsid w:val="00540493"/>
    <w:rsid w:val="005457CC"/>
    <w:rsid w:val="00546055"/>
    <w:rsid w:val="00546DAA"/>
    <w:rsid w:val="00547646"/>
    <w:rsid w:val="00551235"/>
    <w:rsid w:val="005512AB"/>
    <w:rsid w:val="005531D0"/>
    <w:rsid w:val="005550CA"/>
    <w:rsid w:val="0055557F"/>
    <w:rsid w:val="00560F70"/>
    <w:rsid w:val="00562F05"/>
    <w:rsid w:val="0056437D"/>
    <w:rsid w:val="00564922"/>
    <w:rsid w:val="00567476"/>
    <w:rsid w:val="00567CDA"/>
    <w:rsid w:val="00570E79"/>
    <w:rsid w:val="00571859"/>
    <w:rsid w:val="00574DAF"/>
    <w:rsid w:val="00580051"/>
    <w:rsid w:val="0058070F"/>
    <w:rsid w:val="00580C9B"/>
    <w:rsid w:val="005811E9"/>
    <w:rsid w:val="00582D39"/>
    <w:rsid w:val="005832B0"/>
    <w:rsid w:val="005845CE"/>
    <w:rsid w:val="00587995"/>
    <w:rsid w:val="0059074C"/>
    <w:rsid w:val="00592B67"/>
    <w:rsid w:val="00594B30"/>
    <w:rsid w:val="005953EE"/>
    <w:rsid w:val="005957C0"/>
    <w:rsid w:val="00595AF7"/>
    <w:rsid w:val="005A057F"/>
    <w:rsid w:val="005A1A15"/>
    <w:rsid w:val="005A2169"/>
    <w:rsid w:val="005A2EEE"/>
    <w:rsid w:val="005A3187"/>
    <w:rsid w:val="005A5D10"/>
    <w:rsid w:val="005A64F8"/>
    <w:rsid w:val="005A67E4"/>
    <w:rsid w:val="005B0BE1"/>
    <w:rsid w:val="005B4BC3"/>
    <w:rsid w:val="005B527C"/>
    <w:rsid w:val="005B5E8E"/>
    <w:rsid w:val="005B6FA5"/>
    <w:rsid w:val="005B7EDF"/>
    <w:rsid w:val="005C03DD"/>
    <w:rsid w:val="005C0A0D"/>
    <w:rsid w:val="005C2E22"/>
    <w:rsid w:val="005C4387"/>
    <w:rsid w:val="005C5635"/>
    <w:rsid w:val="005C5690"/>
    <w:rsid w:val="005D2724"/>
    <w:rsid w:val="005D3649"/>
    <w:rsid w:val="005D3CE4"/>
    <w:rsid w:val="005D5498"/>
    <w:rsid w:val="005D613B"/>
    <w:rsid w:val="005D7609"/>
    <w:rsid w:val="005D76FE"/>
    <w:rsid w:val="005E1BAB"/>
    <w:rsid w:val="005E2081"/>
    <w:rsid w:val="005E30ED"/>
    <w:rsid w:val="005E3C45"/>
    <w:rsid w:val="005E4C6E"/>
    <w:rsid w:val="005E4D8A"/>
    <w:rsid w:val="005E5DA3"/>
    <w:rsid w:val="005E6E59"/>
    <w:rsid w:val="005E7B30"/>
    <w:rsid w:val="005F13F4"/>
    <w:rsid w:val="005F3978"/>
    <w:rsid w:val="005F4178"/>
    <w:rsid w:val="005F6E53"/>
    <w:rsid w:val="005F7184"/>
    <w:rsid w:val="00602730"/>
    <w:rsid w:val="0060599C"/>
    <w:rsid w:val="006069AE"/>
    <w:rsid w:val="006072F0"/>
    <w:rsid w:val="0060788C"/>
    <w:rsid w:val="006104F2"/>
    <w:rsid w:val="0061232E"/>
    <w:rsid w:val="00612515"/>
    <w:rsid w:val="00613AF0"/>
    <w:rsid w:val="006143CA"/>
    <w:rsid w:val="0061713F"/>
    <w:rsid w:val="0062104B"/>
    <w:rsid w:val="0062169E"/>
    <w:rsid w:val="00621F02"/>
    <w:rsid w:val="0062282E"/>
    <w:rsid w:val="00622963"/>
    <w:rsid w:val="00624A61"/>
    <w:rsid w:val="0062508C"/>
    <w:rsid w:val="00627826"/>
    <w:rsid w:val="00630BB5"/>
    <w:rsid w:val="006312FC"/>
    <w:rsid w:val="00631ECE"/>
    <w:rsid w:val="00632F86"/>
    <w:rsid w:val="00633667"/>
    <w:rsid w:val="00633B02"/>
    <w:rsid w:val="00634116"/>
    <w:rsid w:val="006346D5"/>
    <w:rsid w:val="006357D6"/>
    <w:rsid w:val="006366E9"/>
    <w:rsid w:val="00636D8D"/>
    <w:rsid w:val="006415F1"/>
    <w:rsid w:val="00644B10"/>
    <w:rsid w:val="00644B47"/>
    <w:rsid w:val="00646A78"/>
    <w:rsid w:val="006478D7"/>
    <w:rsid w:val="00647DAF"/>
    <w:rsid w:val="00647EC7"/>
    <w:rsid w:val="00651D49"/>
    <w:rsid w:val="00652949"/>
    <w:rsid w:val="00654161"/>
    <w:rsid w:val="00654556"/>
    <w:rsid w:val="006551DD"/>
    <w:rsid w:val="0065577E"/>
    <w:rsid w:val="00657984"/>
    <w:rsid w:val="00662F1F"/>
    <w:rsid w:val="00664DFE"/>
    <w:rsid w:val="00665A11"/>
    <w:rsid w:val="00665A1A"/>
    <w:rsid w:val="00665EB9"/>
    <w:rsid w:val="00665F47"/>
    <w:rsid w:val="0066766F"/>
    <w:rsid w:val="00671F04"/>
    <w:rsid w:val="006726DD"/>
    <w:rsid w:val="006745EF"/>
    <w:rsid w:val="00675046"/>
    <w:rsid w:val="00676BAE"/>
    <w:rsid w:val="00683E89"/>
    <w:rsid w:val="006862B1"/>
    <w:rsid w:val="006863B5"/>
    <w:rsid w:val="0069073D"/>
    <w:rsid w:val="0069204B"/>
    <w:rsid w:val="00692237"/>
    <w:rsid w:val="006937E5"/>
    <w:rsid w:val="0069614D"/>
    <w:rsid w:val="00696448"/>
    <w:rsid w:val="00697767"/>
    <w:rsid w:val="006A01A4"/>
    <w:rsid w:val="006A0796"/>
    <w:rsid w:val="006A1A56"/>
    <w:rsid w:val="006A1F25"/>
    <w:rsid w:val="006A2BF3"/>
    <w:rsid w:val="006A5503"/>
    <w:rsid w:val="006B20FA"/>
    <w:rsid w:val="006B236C"/>
    <w:rsid w:val="006B23DC"/>
    <w:rsid w:val="006B64EA"/>
    <w:rsid w:val="006B69EE"/>
    <w:rsid w:val="006B6B5C"/>
    <w:rsid w:val="006B74A7"/>
    <w:rsid w:val="006C07B2"/>
    <w:rsid w:val="006C0C7B"/>
    <w:rsid w:val="006C108D"/>
    <w:rsid w:val="006C1B0E"/>
    <w:rsid w:val="006C1C5B"/>
    <w:rsid w:val="006C2D39"/>
    <w:rsid w:val="006C3718"/>
    <w:rsid w:val="006C3EFA"/>
    <w:rsid w:val="006C4420"/>
    <w:rsid w:val="006C4AB2"/>
    <w:rsid w:val="006C572A"/>
    <w:rsid w:val="006C6416"/>
    <w:rsid w:val="006C724E"/>
    <w:rsid w:val="006C7664"/>
    <w:rsid w:val="006D002A"/>
    <w:rsid w:val="006D2E00"/>
    <w:rsid w:val="006D2E33"/>
    <w:rsid w:val="006D325C"/>
    <w:rsid w:val="006D604A"/>
    <w:rsid w:val="006D6073"/>
    <w:rsid w:val="006D6201"/>
    <w:rsid w:val="006D6820"/>
    <w:rsid w:val="006D6B6A"/>
    <w:rsid w:val="006D6E15"/>
    <w:rsid w:val="006E0D9E"/>
    <w:rsid w:val="006E2BE9"/>
    <w:rsid w:val="006E3337"/>
    <w:rsid w:val="006E4DFA"/>
    <w:rsid w:val="006E6B3E"/>
    <w:rsid w:val="006F24A6"/>
    <w:rsid w:val="006F349C"/>
    <w:rsid w:val="006F3E2E"/>
    <w:rsid w:val="006F5706"/>
    <w:rsid w:val="006F6CC0"/>
    <w:rsid w:val="006F7F72"/>
    <w:rsid w:val="007026F2"/>
    <w:rsid w:val="007028E0"/>
    <w:rsid w:val="00702EC7"/>
    <w:rsid w:val="0070398E"/>
    <w:rsid w:val="007047E7"/>
    <w:rsid w:val="0070485B"/>
    <w:rsid w:val="00706370"/>
    <w:rsid w:val="00707D1D"/>
    <w:rsid w:val="00712A0A"/>
    <w:rsid w:val="00713264"/>
    <w:rsid w:val="00714580"/>
    <w:rsid w:val="00720FBF"/>
    <w:rsid w:val="0072347B"/>
    <w:rsid w:val="00723D0B"/>
    <w:rsid w:val="00724633"/>
    <w:rsid w:val="00724AB8"/>
    <w:rsid w:val="00725CC3"/>
    <w:rsid w:val="007269AF"/>
    <w:rsid w:val="00726E13"/>
    <w:rsid w:val="007309B1"/>
    <w:rsid w:val="007323DC"/>
    <w:rsid w:val="00734544"/>
    <w:rsid w:val="00734FEC"/>
    <w:rsid w:val="00737986"/>
    <w:rsid w:val="00737E2C"/>
    <w:rsid w:val="0074035C"/>
    <w:rsid w:val="007406BE"/>
    <w:rsid w:val="00740839"/>
    <w:rsid w:val="00743660"/>
    <w:rsid w:val="00743BB5"/>
    <w:rsid w:val="0074474F"/>
    <w:rsid w:val="007449A1"/>
    <w:rsid w:val="00745180"/>
    <w:rsid w:val="00745E4F"/>
    <w:rsid w:val="00750669"/>
    <w:rsid w:val="00751FBB"/>
    <w:rsid w:val="007522C8"/>
    <w:rsid w:val="00752A35"/>
    <w:rsid w:val="00752C4A"/>
    <w:rsid w:val="00753826"/>
    <w:rsid w:val="00753D4C"/>
    <w:rsid w:val="00754384"/>
    <w:rsid w:val="00754647"/>
    <w:rsid w:val="0075562B"/>
    <w:rsid w:val="007570F1"/>
    <w:rsid w:val="00761B26"/>
    <w:rsid w:val="0076225E"/>
    <w:rsid w:val="007638D1"/>
    <w:rsid w:val="00763F4E"/>
    <w:rsid w:val="00764DEE"/>
    <w:rsid w:val="00766502"/>
    <w:rsid w:val="00770812"/>
    <w:rsid w:val="00770839"/>
    <w:rsid w:val="00771F37"/>
    <w:rsid w:val="00772216"/>
    <w:rsid w:val="00775F9E"/>
    <w:rsid w:val="0077762B"/>
    <w:rsid w:val="00780B15"/>
    <w:rsid w:val="007838FA"/>
    <w:rsid w:val="00786119"/>
    <w:rsid w:val="00796A84"/>
    <w:rsid w:val="007A138A"/>
    <w:rsid w:val="007A1E42"/>
    <w:rsid w:val="007A4BEF"/>
    <w:rsid w:val="007A5BC0"/>
    <w:rsid w:val="007A632B"/>
    <w:rsid w:val="007A6AF0"/>
    <w:rsid w:val="007B0AA1"/>
    <w:rsid w:val="007B4FF5"/>
    <w:rsid w:val="007B5902"/>
    <w:rsid w:val="007B59E7"/>
    <w:rsid w:val="007B6F2B"/>
    <w:rsid w:val="007B7779"/>
    <w:rsid w:val="007C08E7"/>
    <w:rsid w:val="007C24F0"/>
    <w:rsid w:val="007C2EA9"/>
    <w:rsid w:val="007C3104"/>
    <w:rsid w:val="007C52FF"/>
    <w:rsid w:val="007C5F7D"/>
    <w:rsid w:val="007C6E8A"/>
    <w:rsid w:val="007C7A54"/>
    <w:rsid w:val="007D3FCD"/>
    <w:rsid w:val="007D458D"/>
    <w:rsid w:val="007D57C8"/>
    <w:rsid w:val="007D712E"/>
    <w:rsid w:val="007E181C"/>
    <w:rsid w:val="007E4E13"/>
    <w:rsid w:val="007E7881"/>
    <w:rsid w:val="007F1943"/>
    <w:rsid w:val="007F22AA"/>
    <w:rsid w:val="007F3DFF"/>
    <w:rsid w:val="007F683A"/>
    <w:rsid w:val="008009FE"/>
    <w:rsid w:val="008023BC"/>
    <w:rsid w:val="00802802"/>
    <w:rsid w:val="008030DD"/>
    <w:rsid w:val="008046B2"/>
    <w:rsid w:val="00805898"/>
    <w:rsid w:val="008108DB"/>
    <w:rsid w:val="00812C41"/>
    <w:rsid w:val="0081400F"/>
    <w:rsid w:val="00814E9F"/>
    <w:rsid w:val="0081706A"/>
    <w:rsid w:val="008222E8"/>
    <w:rsid w:val="00822BD6"/>
    <w:rsid w:val="00822C3A"/>
    <w:rsid w:val="0082480D"/>
    <w:rsid w:val="00825DB6"/>
    <w:rsid w:val="0082620B"/>
    <w:rsid w:val="00831512"/>
    <w:rsid w:val="00833F96"/>
    <w:rsid w:val="00834B18"/>
    <w:rsid w:val="00835493"/>
    <w:rsid w:val="008355BE"/>
    <w:rsid w:val="00835FE0"/>
    <w:rsid w:val="008362C1"/>
    <w:rsid w:val="00836B6F"/>
    <w:rsid w:val="00836F4E"/>
    <w:rsid w:val="008407AD"/>
    <w:rsid w:val="008408A0"/>
    <w:rsid w:val="008428E6"/>
    <w:rsid w:val="008453B0"/>
    <w:rsid w:val="008459FD"/>
    <w:rsid w:val="00845BE0"/>
    <w:rsid w:val="00847A89"/>
    <w:rsid w:val="008507E3"/>
    <w:rsid w:val="00850ABA"/>
    <w:rsid w:val="00851E9D"/>
    <w:rsid w:val="00852718"/>
    <w:rsid w:val="00852A40"/>
    <w:rsid w:val="00852EB5"/>
    <w:rsid w:val="00854042"/>
    <w:rsid w:val="00854E7D"/>
    <w:rsid w:val="00855973"/>
    <w:rsid w:val="0085756F"/>
    <w:rsid w:val="00857AB4"/>
    <w:rsid w:val="0086049F"/>
    <w:rsid w:val="00862731"/>
    <w:rsid w:val="008634B0"/>
    <w:rsid w:val="00870E71"/>
    <w:rsid w:val="00871926"/>
    <w:rsid w:val="008745CA"/>
    <w:rsid w:val="00874C4E"/>
    <w:rsid w:val="00880FC4"/>
    <w:rsid w:val="0088165A"/>
    <w:rsid w:val="008818F9"/>
    <w:rsid w:val="00881F22"/>
    <w:rsid w:val="00882D78"/>
    <w:rsid w:val="008853D4"/>
    <w:rsid w:val="00886326"/>
    <w:rsid w:val="008877D4"/>
    <w:rsid w:val="00887B6D"/>
    <w:rsid w:val="00890125"/>
    <w:rsid w:val="0089012E"/>
    <w:rsid w:val="0089129D"/>
    <w:rsid w:val="00891A8E"/>
    <w:rsid w:val="00894693"/>
    <w:rsid w:val="008A19CA"/>
    <w:rsid w:val="008A6316"/>
    <w:rsid w:val="008A6AD9"/>
    <w:rsid w:val="008A74D3"/>
    <w:rsid w:val="008A7DF8"/>
    <w:rsid w:val="008A7E1F"/>
    <w:rsid w:val="008B2409"/>
    <w:rsid w:val="008B38BC"/>
    <w:rsid w:val="008B5F54"/>
    <w:rsid w:val="008C31E6"/>
    <w:rsid w:val="008C481C"/>
    <w:rsid w:val="008C631D"/>
    <w:rsid w:val="008C743F"/>
    <w:rsid w:val="008C7881"/>
    <w:rsid w:val="008D32E5"/>
    <w:rsid w:val="008D4D26"/>
    <w:rsid w:val="008D65E2"/>
    <w:rsid w:val="008D6E8F"/>
    <w:rsid w:val="008D7073"/>
    <w:rsid w:val="008E2C03"/>
    <w:rsid w:val="008E36C0"/>
    <w:rsid w:val="008E4693"/>
    <w:rsid w:val="008F044B"/>
    <w:rsid w:val="008F180C"/>
    <w:rsid w:val="008F1AB4"/>
    <w:rsid w:val="008F1D60"/>
    <w:rsid w:val="008F2E86"/>
    <w:rsid w:val="008F3AB2"/>
    <w:rsid w:val="008F3F68"/>
    <w:rsid w:val="008F44E6"/>
    <w:rsid w:val="008F6B80"/>
    <w:rsid w:val="008F749A"/>
    <w:rsid w:val="008F7F5B"/>
    <w:rsid w:val="00904B5A"/>
    <w:rsid w:val="00905B23"/>
    <w:rsid w:val="00906189"/>
    <w:rsid w:val="009066A7"/>
    <w:rsid w:val="009071B7"/>
    <w:rsid w:val="00907FEE"/>
    <w:rsid w:val="00910079"/>
    <w:rsid w:val="00910D06"/>
    <w:rsid w:val="00911D00"/>
    <w:rsid w:val="00912683"/>
    <w:rsid w:val="00912DB5"/>
    <w:rsid w:val="009136E8"/>
    <w:rsid w:val="00913C90"/>
    <w:rsid w:val="00915161"/>
    <w:rsid w:val="009153B9"/>
    <w:rsid w:val="009153C0"/>
    <w:rsid w:val="009156F8"/>
    <w:rsid w:val="009167FD"/>
    <w:rsid w:val="009210F9"/>
    <w:rsid w:val="00926766"/>
    <w:rsid w:val="00927388"/>
    <w:rsid w:val="00930177"/>
    <w:rsid w:val="00931DAF"/>
    <w:rsid w:val="00937663"/>
    <w:rsid w:val="00937979"/>
    <w:rsid w:val="00944099"/>
    <w:rsid w:val="00945087"/>
    <w:rsid w:val="00946D2E"/>
    <w:rsid w:val="00951A50"/>
    <w:rsid w:val="00952936"/>
    <w:rsid w:val="009560E2"/>
    <w:rsid w:val="00957A2A"/>
    <w:rsid w:val="009603D1"/>
    <w:rsid w:val="00960BEB"/>
    <w:rsid w:val="00960FAC"/>
    <w:rsid w:val="00961269"/>
    <w:rsid w:val="009612D6"/>
    <w:rsid w:val="00963D1C"/>
    <w:rsid w:val="0096717C"/>
    <w:rsid w:val="00967237"/>
    <w:rsid w:val="0097039A"/>
    <w:rsid w:val="00971B9A"/>
    <w:rsid w:val="0097336D"/>
    <w:rsid w:val="009772D2"/>
    <w:rsid w:val="00977E96"/>
    <w:rsid w:val="00977F73"/>
    <w:rsid w:val="00980698"/>
    <w:rsid w:val="00980F2F"/>
    <w:rsid w:val="00982982"/>
    <w:rsid w:val="00982F03"/>
    <w:rsid w:val="0098310E"/>
    <w:rsid w:val="00983FC9"/>
    <w:rsid w:val="00984554"/>
    <w:rsid w:val="00985BAA"/>
    <w:rsid w:val="0098691F"/>
    <w:rsid w:val="00986951"/>
    <w:rsid w:val="00991135"/>
    <w:rsid w:val="0099190C"/>
    <w:rsid w:val="009933FC"/>
    <w:rsid w:val="0099420C"/>
    <w:rsid w:val="009960D4"/>
    <w:rsid w:val="00997153"/>
    <w:rsid w:val="00997363"/>
    <w:rsid w:val="009A0628"/>
    <w:rsid w:val="009A13D9"/>
    <w:rsid w:val="009A1FE2"/>
    <w:rsid w:val="009A77AC"/>
    <w:rsid w:val="009B024E"/>
    <w:rsid w:val="009B05EC"/>
    <w:rsid w:val="009B16BE"/>
    <w:rsid w:val="009B17AC"/>
    <w:rsid w:val="009B2ECD"/>
    <w:rsid w:val="009B5116"/>
    <w:rsid w:val="009B5BF0"/>
    <w:rsid w:val="009B5C2A"/>
    <w:rsid w:val="009B5D61"/>
    <w:rsid w:val="009B7970"/>
    <w:rsid w:val="009C13C2"/>
    <w:rsid w:val="009C1A07"/>
    <w:rsid w:val="009C2F3C"/>
    <w:rsid w:val="009C42EF"/>
    <w:rsid w:val="009C66C8"/>
    <w:rsid w:val="009C79CB"/>
    <w:rsid w:val="009D0380"/>
    <w:rsid w:val="009D16CE"/>
    <w:rsid w:val="009D20AB"/>
    <w:rsid w:val="009D643B"/>
    <w:rsid w:val="009D6DCC"/>
    <w:rsid w:val="009D7D7A"/>
    <w:rsid w:val="009E3111"/>
    <w:rsid w:val="009E4B76"/>
    <w:rsid w:val="009E4C69"/>
    <w:rsid w:val="009F251C"/>
    <w:rsid w:val="009F2991"/>
    <w:rsid w:val="009F4626"/>
    <w:rsid w:val="009F6546"/>
    <w:rsid w:val="009F77A4"/>
    <w:rsid w:val="00A00EBE"/>
    <w:rsid w:val="00A0233E"/>
    <w:rsid w:val="00A03B81"/>
    <w:rsid w:val="00A054FA"/>
    <w:rsid w:val="00A05B06"/>
    <w:rsid w:val="00A06E23"/>
    <w:rsid w:val="00A10094"/>
    <w:rsid w:val="00A12068"/>
    <w:rsid w:val="00A13148"/>
    <w:rsid w:val="00A164A6"/>
    <w:rsid w:val="00A16AA2"/>
    <w:rsid w:val="00A20843"/>
    <w:rsid w:val="00A2187F"/>
    <w:rsid w:val="00A225F9"/>
    <w:rsid w:val="00A245F1"/>
    <w:rsid w:val="00A24D16"/>
    <w:rsid w:val="00A269C1"/>
    <w:rsid w:val="00A26F3C"/>
    <w:rsid w:val="00A271B8"/>
    <w:rsid w:val="00A278FF"/>
    <w:rsid w:val="00A3031D"/>
    <w:rsid w:val="00A32D11"/>
    <w:rsid w:val="00A33668"/>
    <w:rsid w:val="00A3568B"/>
    <w:rsid w:val="00A433F5"/>
    <w:rsid w:val="00A447EB"/>
    <w:rsid w:val="00A454B5"/>
    <w:rsid w:val="00A45642"/>
    <w:rsid w:val="00A47CE7"/>
    <w:rsid w:val="00A51C2D"/>
    <w:rsid w:val="00A51DC5"/>
    <w:rsid w:val="00A52DFB"/>
    <w:rsid w:val="00A537F6"/>
    <w:rsid w:val="00A53864"/>
    <w:rsid w:val="00A53C20"/>
    <w:rsid w:val="00A54204"/>
    <w:rsid w:val="00A542CA"/>
    <w:rsid w:val="00A56B38"/>
    <w:rsid w:val="00A572B3"/>
    <w:rsid w:val="00A5767D"/>
    <w:rsid w:val="00A57D2E"/>
    <w:rsid w:val="00A61BF1"/>
    <w:rsid w:val="00A665E4"/>
    <w:rsid w:val="00A66A09"/>
    <w:rsid w:val="00A70FE9"/>
    <w:rsid w:val="00A77A69"/>
    <w:rsid w:val="00A810EB"/>
    <w:rsid w:val="00A81F83"/>
    <w:rsid w:val="00A83E65"/>
    <w:rsid w:val="00A9060E"/>
    <w:rsid w:val="00A919B2"/>
    <w:rsid w:val="00A92F46"/>
    <w:rsid w:val="00A94390"/>
    <w:rsid w:val="00A96190"/>
    <w:rsid w:val="00AA0DBA"/>
    <w:rsid w:val="00AA1140"/>
    <w:rsid w:val="00AA18B8"/>
    <w:rsid w:val="00AA4639"/>
    <w:rsid w:val="00AA61E0"/>
    <w:rsid w:val="00AB3826"/>
    <w:rsid w:val="00AB38E1"/>
    <w:rsid w:val="00AB53BF"/>
    <w:rsid w:val="00AB5B12"/>
    <w:rsid w:val="00AB7326"/>
    <w:rsid w:val="00AC51F9"/>
    <w:rsid w:val="00AC7D18"/>
    <w:rsid w:val="00AD0C94"/>
    <w:rsid w:val="00AD2E74"/>
    <w:rsid w:val="00AD38FD"/>
    <w:rsid w:val="00AD3E60"/>
    <w:rsid w:val="00AD4234"/>
    <w:rsid w:val="00AE14C9"/>
    <w:rsid w:val="00AE28B0"/>
    <w:rsid w:val="00AE4F8D"/>
    <w:rsid w:val="00AE6598"/>
    <w:rsid w:val="00AE6617"/>
    <w:rsid w:val="00AF0358"/>
    <w:rsid w:val="00AF168B"/>
    <w:rsid w:val="00AF17BD"/>
    <w:rsid w:val="00AF5348"/>
    <w:rsid w:val="00AF5D9A"/>
    <w:rsid w:val="00B00330"/>
    <w:rsid w:val="00B03164"/>
    <w:rsid w:val="00B058F0"/>
    <w:rsid w:val="00B05F31"/>
    <w:rsid w:val="00B07917"/>
    <w:rsid w:val="00B10B94"/>
    <w:rsid w:val="00B11E90"/>
    <w:rsid w:val="00B1263D"/>
    <w:rsid w:val="00B13B1C"/>
    <w:rsid w:val="00B147FD"/>
    <w:rsid w:val="00B15492"/>
    <w:rsid w:val="00B16EE9"/>
    <w:rsid w:val="00B178FF"/>
    <w:rsid w:val="00B207A7"/>
    <w:rsid w:val="00B21052"/>
    <w:rsid w:val="00B241EC"/>
    <w:rsid w:val="00B25F34"/>
    <w:rsid w:val="00B25F42"/>
    <w:rsid w:val="00B26461"/>
    <w:rsid w:val="00B303D1"/>
    <w:rsid w:val="00B3267E"/>
    <w:rsid w:val="00B32A2A"/>
    <w:rsid w:val="00B335DC"/>
    <w:rsid w:val="00B33EA8"/>
    <w:rsid w:val="00B3508F"/>
    <w:rsid w:val="00B35D1A"/>
    <w:rsid w:val="00B36F6B"/>
    <w:rsid w:val="00B45663"/>
    <w:rsid w:val="00B53B3E"/>
    <w:rsid w:val="00B54CC5"/>
    <w:rsid w:val="00B568FD"/>
    <w:rsid w:val="00B56C19"/>
    <w:rsid w:val="00B6535F"/>
    <w:rsid w:val="00B65B2C"/>
    <w:rsid w:val="00B665FC"/>
    <w:rsid w:val="00B66968"/>
    <w:rsid w:val="00B66C7E"/>
    <w:rsid w:val="00B71498"/>
    <w:rsid w:val="00B72F7F"/>
    <w:rsid w:val="00B74313"/>
    <w:rsid w:val="00B74FD5"/>
    <w:rsid w:val="00B776E8"/>
    <w:rsid w:val="00B81CB0"/>
    <w:rsid w:val="00B81E48"/>
    <w:rsid w:val="00B82256"/>
    <w:rsid w:val="00B83793"/>
    <w:rsid w:val="00B8537C"/>
    <w:rsid w:val="00B862CE"/>
    <w:rsid w:val="00B86714"/>
    <w:rsid w:val="00B86C82"/>
    <w:rsid w:val="00B91AA8"/>
    <w:rsid w:val="00B92CE1"/>
    <w:rsid w:val="00B9315F"/>
    <w:rsid w:val="00B93D4F"/>
    <w:rsid w:val="00B957B8"/>
    <w:rsid w:val="00B96125"/>
    <w:rsid w:val="00B96493"/>
    <w:rsid w:val="00B96D0C"/>
    <w:rsid w:val="00B96DA0"/>
    <w:rsid w:val="00B970B4"/>
    <w:rsid w:val="00B97459"/>
    <w:rsid w:val="00B97BD7"/>
    <w:rsid w:val="00BA19BD"/>
    <w:rsid w:val="00BA1BDB"/>
    <w:rsid w:val="00BA4630"/>
    <w:rsid w:val="00BA5844"/>
    <w:rsid w:val="00BA7E04"/>
    <w:rsid w:val="00BA7FED"/>
    <w:rsid w:val="00BB3184"/>
    <w:rsid w:val="00BB3704"/>
    <w:rsid w:val="00BB4D0D"/>
    <w:rsid w:val="00BB50B9"/>
    <w:rsid w:val="00BB5B7E"/>
    <w:rsid w:val="00BB6A4C"/>
    <w:rsid w:val="00BC0977"/>
    <w:rsid w:val="00BC175B"/>
    <w:rsid w:val="00BC2574"/>
    <w:rsid w:val="00BC3476"/>
    <w:rsid w:val="00BC3570"/>
    <w:rsid w:val="00BC54B6"/>
    <w:rsid w:val="00BC6B1F"/>
    <w:rsid w:val="00BD23F6"/>
    <w:rsid w:val="00BD7E7E"/>
    <w:rsid w:val="00BE00DD"/>
    <w:rsid w:val="00BE0EB2"/>
    <w:rsid w:val="00BE180C"/>
    <w:rsid w:val="00BE269E"/>
    <w:rsid w:val="00BE2CAE"/>
    <w:rsid w:val="00BE41E0"/>
    <w:rsid w:val="00BE607E"/>
    <w:rsid w:val="00BE61BF"/>
    <w:rsid w:val="00BF08B5"/>
    <w:rsid w:val="00BF0BC6"/>
    <w:rsid w:val="00BF4D40"/>
    <w:rsid w:val="00BF50E9"/>
    <w:rsid w:val="00BF5EB9"/>
    <w:rsid w:val="00C01CC2"/>
    <w:rsid w:val="00C02F7D"/>
    <w:rsid w:val="00C04FA9"/>
    <w:rsid w:val="00C05275"/>
    <w:rsid w:val="00C054B6"/>
    <w:rsid w:val="00C064F7"/>
    <w:rsid w:val="00C0667B"/>
    <w:rsid w:val="00C06EC2"/>
    <w:rsid w:val="00C06FCE"/>
    <w:rsid w:val="00C12C90"/>
    <w:rsid w:val="00C15033"/>
    <w:rsid w:val="00C165BC"/>
    <w:rsid w:val="00C16847"/>
    <w:rsid w:val="00C17ABE"/>
    <w:rsid w:val="00C17EFF"/>
    <w:rsid w:val="00C20CE7"/>
    <w:rsid w:val="00C21DDD"/>
    <w:rsid w:val="00C22448"/>
    <w:rsid w:val="00C224AA"/>
    <w:rsid w:val="00C24B15"/>
    <w:rsid w:val="00C251C9"/>
    <w:rsid w:val="00C25A1F"/>
    <w:rsid w:val="00C25DD3"/>
    <w:rsid w:val="00C32A8F"/>
    <w:rsid w:val="00C32DBB"/>
    <w:rsid w:val="00C346CC"/>
    <w:rsid w:val="00C3761D"/>
    <w:rsid w:val="00C376F5"/>
    <w:rsid w:val="00C40FFC"/>
    <w:rsid w:val="00C4259A"/>
    <w:rsid w:val="00C429D5"/>
    <w:rsid w:val="00C42C57"/>
    <w:rsid w:val="00C4522B"/>
    <w:rsid w:val="00C45387"/>
    <w:rsid w:val="00C50635"/>
    <w:rsid w:val="00C50E2A"/>
    <w:rsid w:val="00C51ABB"/>
    <w:rsid w:val="00C53C0C"/>
    <w:rsid w:val="00C53F0E"/>
    <w:rsid w:val="00C53FFF"/>
    <w:rsid w:val="00C55312"/>
    <w:rsid w:val="00C6008F"/>
    <w:rsid w:val="00C62C78"/>
    <w:rsid w:val="00C63F9E"/>
    <w:rsid w:val="00C64F52"/>
    <w:rsid w:val="00C661E2"/>
    <w:rsid w:val="00C67988"/>
    <w:rsid w:val="00C7135D"/>
    <w:rsid w:val="00C7370D"/>
    <w:rsid w:val="00C74976"/>
    <w:rsid w:val="00C74AC7"/>
    <w:rsid w:val="00C760CC"/>
    <w:rsid w:val="00C76B82"/>
    <w:rsid w:val="00C76FAA"/>
    <w:rsid w:val="00C77ADA"/>
    <w:rsid w:val="00C813F6"/>
    <w:rsid w:val="00C823E1"/>
    <w:rsid w:val="00C834BB"/>
    <w:rsid w:val="00C837EF"/>
    <w:rsid w:val="00C83EB4"/>
    <w:rsid w:val="00C85035"/>
    <w:rsid w:val="00C85EF2"/>
    <w:rsid w:val="00C86F87"/>
    <w:rsid w:val="00C871DA"/>
    <w:rsid w:val="00C90405"/>
    <w:rsid w:val="00C916B8"/>
    <w:rsid w:val="00C91C98"/>
    <w:rsid w:val="00C9347E"/>
    <w:rsid w:val="00C96998"/>
    <w:rsid w:val="00C976AA"/>
    <w:rsid w:val="00CA0D22"/>
    <w:rsid w:val="00CA324B"/>
    <w:rsid w:val="00CA49D7"/>
    <w:rsid w:val="00CA5033"/>
    <w:rsid w:val="00CA50C2"/>
    <w:rsid w:val="00CA5D3B"/>
    <w:rsid w:val="00CA6473"/>
    <w:rsid w:val="00CB1357"/>
    <w:rsid w:val="00CB2C79"/>
    <w:rsid w:val="00CB3D57"/>
    <w:rsid w:val="00CB46B7"/>
    <w:rsid w:val="00CB6940"/>
    <w:rsid w:val="00CB74CE"/>
    <w:rsid w:val="00CC0D2B"/>
    <w:rsid w:val="00CC2CCB"/>
    <w:rsid w:val="00CC3C12"/>
    <w:rsid w:val="00CC4FA5"/>
    <w:rsid w:val="00CD6520"/>
    <w:rsid w:val="00CD7369"/>
    <w:rsid w:val="00CD7768"/>
    <w:rsid w:val="00CE19A4"/>
    <w:rsid w:val="00CE3A69"/>
    <w:rsid w:val="00CE4275"/>
    <w:rsid w:val="00CE777A"/>
    <w:rsid w:val="00CF0339"/>
    <w:rsid w:val="00CF06EB"/>
    <w:rsid w:val="00CF2001"/>
    <w:rsid w:val="00CF35E2"/>
    <w:rsid w:val="00CF48FE"/>
    <w:rsid w:val="00D0033E"/>
    <w:rsid w:val="00D01448"/>
    <w:rsid w:val="00D02718"/>
    <w:rsid w:val="00D0569E"/>
    <w:rsid w:val="00D05D74"/>
    <w:rsid w:val="00D060AE"/>
    <w:rsid w:val="00D103D9"/>
    <w:rsid w:val="00D104F5"/>
    <w:rsid w:val="00D1073B"/>
    <w:rsid w:val="00D11C7C"/>
    <w:rsid w:val="00D128DB"/>
    <w:rsid w:val="00D14187"/>
    <w:rsid w:val="00D164DB"/>
    <w:rsid w:val="00D17763"/>
    <w:rsid w:val="00D17C91"/>
    <w:rsid w:val="00D2157F"/>
    <w:rsid w:val="00D22A9E"/>
    <w:rsid w:val="00D242C5"/>
    <w:rsid w:val="00D25CFE"/>
    <w:rsid w:val="00D2749A"/>
    <w:rsid w:val="00D30FB7"/>
    <w:rsid w:val="00D32AB0"/>
    <w:rsid w:val="00D34B8A"/>
    <w:rsid w:val="00D40316"/>
    <w:rsid w:val="00D419DE"/>
    <w:rsid w:val="00D423CA"/>
    <w:rsid w:val="00D424BB"/>
    <w:rsid w:val="00D47BEC"/>
    <w:rsid w:val="00D50DA4"/>
    <w:rsid w:val="00D5554B"/>
    <w:rsid w:val="00D5669E"/>
    <w:rsid w:val="00D56A55"/>
    <w:rsid w:val="00D56E4C"/>
    <w:rsid w:val="00D572A8"/>
    <w:rsid w:val="00D6050B"/>
    <w:rsid w:val="00D609CF"/>
    <w:rsid w:val="00D60B08"/>
    <w:rsid w:val="00D616B3"/>
    <w:rsid w:val="00D61889"/>
    <w:rsid w:val="00D644A2"/>
    <w:rsid w:val="00D6467A"/>
    <w:rsid w:val="00D66AE9"/>
    <w:rsid w:val="00D6750A"/>
    <w:rsid w:val="00D67CAB"/>
    <w:rsid w:val="00D70A7F"/>
    <w:rsid w:val="00D72FF3"/>
    <w:rsid w:val="00D730E8"/>
    <w:rsid w:val="00D73370"/>
    <w:rsid w:val="00D74001"/>
    <w:rsid w:val="00D748DC"/>
    <w:rsid w:val="00D74A3E"/>
    <w:rsid w:val="00D74E9C"/>
    <w:rsid w:val="00D7602F"/>
    <w:rsid w:val="00D77993"/>
    <w:rsid w:val="00D80BD7"/>
    <w:rsid w:val="00D8457D"/>
    <w:rsid w:val="00D84C6B"/>
    <w:rsid w:val="00D85193"/>
    <w:rsid w:val="00D8524F"/>
    <w:rsid w:val="00D87068"/>
    <w:rsid w:val="00D87DA3"/>
    <w:rsid w:val="00D93F22"/>
    <w:rsid w:val="00D95935"/>
    <w:rsid w:val="00D97582"/>
    <w:rsid w:val="00DA263E"/>
    <w:rsid w:val="00DA465D"/>
    <w:rsid w:val="00DA5BD4"/>
    <w:rsid w:val="00DB3E84"/>
    <w:rsid w:val="00DB428E"/>
    <w:rsid w:val="00DB46F8"/>
    <w:rsid w:val="00DB6EB9"/>
    <w:rsid w:val="00DC13A8"/>
    <w:rsid w:val="00DC32ED"/>
    <w:rsid w:val="00DC35D6"/>
    <w:rsid w:val="00DC60F9"/>
    <w:rsid w:val="00DC639A"/>
    <w:rsid w:val="00DD045E"/>
    <w:rsid w:val="00DD1D1B"/>
    <w:rsid w:val="00DD204B"/>
    <w:rsid w:val="00DD3B7E"/>
    <w:rsid w:val="00DD5648"/>
    <w:rsid w:val="00DD6A75"/>
    <w:rsid w:val="00DD7A64"/>
    <w:rsid w:val="00DE1A21"/>
    <w:rsid w:val="00DE266C"/>
    <w:rsid w:val="00DE26DF"/>
    <w:rsid w:val="00DE2F7E"/>
    <w:rsid w:val="00DE34F9"/>
    <w:rsid w:val="00DE3523"/>
    <w:rsid w:val="00DE4A4D"/>
    <w:rsid w:val="00DE63C1"/>
    <w:rsid w:val="00DE71F7"/>
    <w:rsid w:val="00DF15B0"/>
    <w:rsid w:val="00DF226F"/>
    <w:rsid w:val="00DF2947"/>
    <w:rsid w:val="00DF3648"/>
    <w:rsid w:val="00DF3F33"/>
    <w:rsid w:val="00DF420D"/>
    <w:rsid w:val="00DF4DD2"/>
    <w:rsid w:val="00DF6E4C"/>
    <w:rsid w:val="00DF77C3"/>
    <w:rsid w:val="00E0040E"/>
    <w:rsid w:val="00E0147A"/>
    <w:rsid w:val="00E05A7D"/>
    <w:rsid w:val="00E065D6"/>
    <w:rsid w:val="00E06F7F"/>
    <w:rsid w:val="00E072E9"/>
    <w:rsid w:val="00E11D11"/>
    <w:rsid w:val="00E11EDC"/>
    <w:rsid w:val="00E12451"/>
    <w:rsid w:val="00E1457E"/>
    <w:rsid w:val="00E16D9C"/>
    <w:rsid w:val="00E2160B"/>
    <w:rsid w:val="00E21A91"/>
    <w:rsid w:val="00E24500"/>
    <w:rsid w:val="00E24D2E"/>
    <w:rsid w:val="00E25660"/>
    <w:rsid w:val="00E2608E"/>
    <w:rsid w:val="00E26A6C"/>
    <w:rsid w:val="00E30E1F"/>
    <w:rsid w:val="00E30F27"/>
    <w:rsid w:val="00E329A2"/>
    <w:rsid w:val="00E32C51"/>
    <w:rsid w:val="00E334EE"/>
    <w:rsid w:val="00E33730"/>
    <w:rsid w:val="00E343DF"/>
    <w:rsid w:val="00E3466C"/>
    <w:rsid w:val="00E36D7F"/>
    <w:rsid w:val="00E37011"/>
    <w:rsid w:val="00E40652"/>
    <w:rsid w:val="00E41546"/>
    <w:rsid w:val="00E4158E"/>
    <w:rsid w:val="00E417BE"/>
    <w:rsid w:val="00E421FD"/>
    <w:rsid w:val="00E4296F"/>
    <w:rsid w:val="00E42A6C"/>
    <w:rsid w:val="00E4317E"/>
    <w:rsid w:val="00E43EDB"/>
    <w:rsid w:val="00E444AF"/>
    <w:rsid w:val="00E44FFC"/>
    <w:rsid w:val="00E46E90"/>
    <w:rsid w:val="00E5029E"/>
    <w:rsid w:val="00E50AB7"/>
    <w:rsid w:val="00E50B71"/>
    <w:rsid w:val="00E51159"/>
    <w:rsid w:val="00E52ECA"/>
    <w:rsid w:val="00E530DF"/>
    <w:rsid w:val="00E53C3E"/>
    <w:rsid w:val="00E54BDC"/>
    <w:rsid w:val="00E56B5F"/>
    <w:rsid w:val="00E576E9"/>
    <w:rsid w:val="00E57869"/>
    <w:rsid w:val="00E57A91"/>
    <w:rsid w:val="00E57F89"/>
    <w:rsid w:val="00E63443"/>
    <w:rsid w:val="00E6506A"/>
    <w:rsid w:val="00E66374"/>
    <w:rsid w:val="00E678C3"/>
    <w:rsid w:val="00E67EFD"/>
    <w:rsid w:val="00E71D26"/>
    <w:rsid w:val="00E75132"/>
    <w:rsid w:val="00E765AB"/>
    <w:rsid w:val="00E80B0E"/>
    <w:rsid w:val="00E811DC"/>
    <w:rsid w:val="00E823DA"/>
    <w:rsid w:val="00E839FB"/>
    <w:rsid w:val="00E85DBE"/>
    <w:rsid w:val="00E85F60"/>
    <w:rsid w:val="00E91087"/>
    <w:rsid w:val="00E9113C"/>
    <w:rsid w:val="00E923BD"/>
    <w:rsid w:val="00E9254E"/>
    <w:rsid w:val="00E94DFE"/>
    <w:rsid w:val="00E951D8"/>
    <w:rsid w:val="00E96B84"/>
    <w:rsid w:val="00EA06F8"/>
    <w:rsid w:val="00EA3025"/>
    <w:rsid w:val="00EA6FBB"/>
    <w:rsid w:val="00EA705C"/>
    <w:rsid w:val="00EA7B37"/>
    <w:rsid w:val="00EB1218"/>
    <w:rsid w:val="00EB3247"/>
    <w:rsid w:val="00EB66D6"/>
    <w:rsid w:val="00EB68FD"/>
    <w:rsid w:val="00EB7069"/>
    <w:rsid w:val="00EB7C3C"/>
    <w:rsid w:val="00EC0E5F"/>
    <w:rsid w:val="00EC2F7C"/>
    <w:rsid w:val="00EC7CC7"/>
    <w:rsid w:val="00EC7F9A"/>
    <w:rsid w:val="00ED1228"/>
    <w:rsid w:val="00ED254D"/>
    <w:rsid w:val="00ED28D1"/>
    <w:rsid w:val="00ED38A8"/>
    <w:rsid w:val="00ED4178"/>
    <w:rsid w:val="00ED4632"/>
    <w:rsid w:val="00EE3861"/>
    <w:rsid w:val="00EE3A7C"/>
    <w:rsid w:val="00EE3C80"/>
    <w:rsid w:val="00EF11C9"/>
    <w:rsid w:val="00EF2ACE"/>
    <w:rsid w:val="00EF38D8"/>
    <w:rsid w:val="00EF6F14"/>
    <w:rsid w:val="00F006A0"/>
    <w:rsid w:val="00F011A2"/>
    <w:rsid w:val="00F03037"/>
    <w:rsid w:val="00F042EE"/>
    <w:rsid w:val="00F0462A"/>
    <w:rsid w:val="00F0552F"/>
    <w:rsid w:val="00F10204"/>
    <w:rsid w:val="00F12A17"/>
    <w:rsid w:val="00F15554"/>
    <w:rsid w:val="00F17DF5"/>
    <w:rsid w:val="00F20354"/>
    <w:rsid w:val="00F20CFB"/>
    <w:rsid w:val="00F22384"/>
    <w:rsid w:val="00F22A2C"/>
    <w:rsid w:val="00F22A5B"/>
    <w:rsid w:val="00F24433"/>
    <w:rsid w:val="00F25F7E"/>
    <w:rsid w:val="00F30CA8"/>
    <w:rsid w:val="00F30DDE"/>
    <w:rsid w:val="00F328A4"/>
    <w:rsid w:val="00F32F2E"/>
    <w:rsid w:val="00F34945"/>
    <w:rsid w:val="00F35D12"/>
    <w:rsid w:val="00F36AC9"/>
    <w:rsid w:val="00F41981"/>
    <w:rsid w:val="00F419DD"/>
    <w:rsid w:val="00F4202C"/>
    <w:rsid w:val="00F435AC"/>
    <w:rsid w:val="00F449FB"/>
    <w:rsid w:val="00F450AD"/>
    <w:rsid w:val="00F45FE4"/>
    <w:rsid w:val="00F50AC6"/>
    <w:rsid w:val="00F514E6"/>
    <w:rsid w:val="00F51553"/>
    <w:rsid w:val="00F52471"/>
    <w:rsid w:val="00F52D01"/>
    <w:rsid w:val="00F54848"/>
    <w:rsid w:val="00F557AE"/>
    <w:rsid w:val="00F60F9B"/>
    <w:rsid w:val="00F632D7"/>
    <w:rsid w:val="00F63B52"/>
    <w:rsid w:val="00F65151"/>
    <w:rsid w:val="00F655FC"/>
    <w:rsid w:val="00F668F7"/>
    <w:rsid w:val="00F70C6E"/>
    <w:rsid w:val="00F71529"/>
    <w:rsid w:val="00F7529C"/>
    <w:rsid w:val="00F75362"/>
    <w:rsid w:val="00F75415"/>
    <w:rsid w:val="00F773BA"/>
    <w:rsid w:val="00F775E4"/>
    <w:rsid w:val="00F8017F"/>
    <w:rsid w:val="00F8022F"/>
    <w:rsid w:val="00F80287"/>
    <w:rsid w:val="00F82750"/>
    <w:rsid w:val="00F8319C"/>
    <w:rsid w:val="00F83C77"/>
    <w:rsid w:val="00F843F4"/>
    <w:rsid w:val="00F8643D"/>
    <w:rsid w:val="00F868BA"/>
    <w:rsid w:val="00F87D1E"/>
    <w:rsid w:val="00F87D9B"/>
    <w:rsid w:val="00F91420"/>
    <w:rsid w:val="00F93CBF"/>
    <w:rsid w:val="00F93EBA"/>
    <w:rsid w:val="00F9693C"/>
    <w:rsid w:val="00F97979"/>
    <w:rsid w:val="00FA2DD3"/>
    <w:rsid w:val="00FA35AE"/>
    <w:rsid w:val="00FA671E"/>
    <w:rsid w:val="00FA6785"/>
    <w:rsid w:val="00FA6AF3"/>
    <w:rsid w:val="00FB02BF"/>
    <w:rsid w:val="00FB0923"/>
    <w:rsid w:val="00FB54A1"/>
    <w:rsid w:val="00FB73DB"/>
    <w:rsid w:val="00FC019D"/>
    <w:rsid w:val="00FD17B4"/>
    <w:rsid w:val="00FD1E33"/>
    <w:rsid w:val="00FD1F95"/>
    <w:rsid w:val="00FD5D37"/>
    <w:rsid w:val="00FD7594"/>
    <w:rsid w:val="00FE0426"/>
    <w:rsid w:val="00FE049F"/>
    <w:rsid w:val="00FE1A54"/>
    <w:rsid w:val="00FE3E00"/>
    <w:rsid w:val="00FE3E81"/>
    <w:rsid w:val="00FE4358"/>
    <w:rsid w:val="00FE607E"/>
    <w:rsid w:val="00FE649C"/>
    <w:rsid w:val="00FF0528"/>
    <w:rsid w:val="00FF2099"/>
    <w:rsid w:val="00FF25B7"/>
    <w:rsid w:val="00FF4392"/>
    <w:rsid w:val="00FF4E9E"/>
    <w:rsid w:val="00FF59D0"/>
    <w:rsid w:val="00FF5CF5"/>
    <w:rsid w:val="00FF7A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CB7"/>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01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12E"/>
  </w:style>
  <w:style w:type="paragraph" w:styleId="Piedepgina">
    <w:name w:val="footer"/>
    <w:basedOn w:val="Normal"/>
    <w:link w:val="PiedepginaCar"/>
    <w:uiPriority w:val="99"/>
    <w:unhideWhenUsed/>
    <w:rsid w:val="008901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12E"/>
  </w:style>
  <w:style w:type="paragraph" w:styleId="Textodeglobo">
    <w:name w:val="Balloon Text"/>
    <w:basedOn w:val="Normal"/>
    <w:link w:val="TextodegloboCar"/>
    <w:uiPriority w:val="99"/>
    <w:semiHidden/>
    <w:unhideWhenUsed/>
    <w:rsid w:val="0089012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9012E"/>
    <w:rPr>
      <w:rFonts w:ascii="Tahoma" w:hAnsi="Tahoma" w:cs="Tahoma"/>
      <w:sz w:val="16"/>
      <w:szCs w:val="16"/>
    </w:rPr>
  </w:style>
  <w:style w:type="paragraph" w:styleId="Textoindependiente">
    <w:name w:val="Body Text"/>
    <w:basedOn w:val="Normal"/>
    <w:link w:val="TextoindependienteCar"/>
    <w:rsid w:val="00F22A2C"/>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link w:val="Textoindependiente"/>
    <w:rsid w:val="00F22A2C"/>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8540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143CA"/>
    <w:pPr>
      <w:ind w:left="720"/>
      <w:contextualSpacing/>
    </w:pPr>
  </w:style>
  <w:style w:type="character" w:styleId="Hipervnculo">
    <w:name w:val="Hyperlink"/>
    <w:rsid w:val="00447220"/>
    <w:rPr>
      <w:color w:val="0000FF"/>
      <w:u w:val="single"/>
    </w:rPr>
  </w:style>
  <w:style w:type="table" w:styleId="Listavistosa-nfasis4">
    <w:name w:val="Colorful List Accent 4"/>
    <w:basedOn w:val="Tablanormal"/>
    <w:uiPriority w:val="72"/>
    <w:rsid w:val="00985BAA"/>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styleId="Hipervnculovisitado">
    <w:name w:val="FollowedHyperlink"/>
    <w:uiPriority w:val="99"/>
    <w:semiHidden/>
    <w:unhideWhenUsed/>
    <w:rsid w:val="004E2783"/>
    <w:rPr>
      <w:color w:val="800080"/>
      <w:u w:val="single"/>
    </w:rPr>
  </w:style>
  <w:style w:type="paragraph" w:customStyle="1" w:styleId="Default">
    <w:name w:val="Default"/>
    <w:rsid w:val="0036662F"/>
    <w:pPr>
      <w:autoSpaceDE w:val="0"/>
      <w:autoSpaceDN w:val="0"/>
      <w:adjustRightInd w:val="0"/>
    </w:pPr>
    <w:rPr>
      <w:rFonts w:ascii="Arial" w:hAnsi="Arial" w:cs="Arial"/>
      <w:color w:val="000000"/>
      <w:sz w:val="24"/>
      <w:szCs w:val="24"/>
      <w:lang w:eastAsia="en-US"/>
    </w:rPr>
  </w:style>
  <w:style w:type="paragraph" w:styleId="Sinespaciado">
    <w:name w:val="No Spacing"/>
    <w:uiPriority w:val="1"/>
    <w:qFormat/>
    <w:rsid w:val="00086208"/>
    <w:rPr>
      <w:sz w:val="22"/>
      <w:szCs w:val="22"/>
      <w:lang w:eastAsia="en-US"/>
    </w:rPr>
  </w:style>
  <w:style w:type="paragraph" w:styleId="NormalWeb">
    <w:name w:val="Normal (Web)"/>
    <w:basedOn w:val="Normal"/>
    <w:uiPriority w:val="99"/>
    <w:unhideWhenUsed/>
    <w:rsid w:val="001D264C"/>
    <w:pPr>
      <w:spacing w:before="100" w:beforeAutospacing="1" w:after="100" w:afterAutospacing="1" w:line="240" w:lineRule="auto"/>
    </w:pPr>
    <w:rPr>
      <w:rFonts w:ascii="Times New Roman" w:eastAsia="Times New Roman" w:hAnsi="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CB7"/>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01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12E"/>
  </w:style>
  <w:style w:type="paragraph" w:styleId="Piedepgina">
    <w:name w:val="footer"/>
    <w:basedOn w:val="Normal"/>
    <w:link w:val="PiedepginaCar"/>
    <w:uiPriority w:val="99"/>
    <w:unhideWhenUsed/>
    <w:rsid w:val="008901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12E"/>
  </w:style>
  <w:style w:type="paragraph" w:styleId="Textodeglobo">
    <w:name w:val="Balloon Text"/>
    <w:basedOn w:val="Normal"/>
    <w:link w:val="TextodegloboCar"/>
    <w:uiPriority w:val="99"/>
    <w:semiHidden/>
    <w:unhideWhenUsed/>
    <w:rsid w:val="0089012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9012E"/>
    <w:rPr>
      <w:rFonts w:ascii="Tahoma" w:hAnsi="Tahoma" w:cs="Tahoma"/>
      <w:sz w:val="16"/>
      <w:szCs w:val="16"/>
    </w:rPr>
  </w:style>
  <w:style w:type="paragraph" w:styleId="Textoindependiente">
    <w:name w:val="Body Text"/>
    <w:basedOn w:val="Normal"/>
    <w:link w:val="TextoindependienteCar"/>
    <w:rsid w:val="00F22A2C"/>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link w:val="Textoindependiente"/>
    <w:rsid w:val="00F22A2C"/>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8540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143CA"/>
    <w:pPr>
      <w:ind w:left="720"/>
      <w:contextualSpacing/>
    </w:pPr>
  </w:style>
  <w:style w:type="character" w:styleId="Hipervnculo">
    <w:name w:val="Hyperlink"/>
    <w:rsid w:val="00447220"/>
    <w:rPr>
      <w:color w:val="0000FF"/>
      <w:u w:val="single"/>
    </w:rPr>
  </w:style>
  <w:style w:type="table" w:styleId="Listavistosa-nfasis4">
    <w:name w:val="Colorful List Accent 4"/>
    <w:basedOn w:val="Tablanormal"/>
    <w:uiPriority w:val="72"/>
    <w:rsid w:val="00985BAA"/>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styleId="Hipervnculovisitado">
    <w:name w:val="FollowedHyperlink"/>
    <w:uiPriority w:val="99"/>
    <w:semiHidden/>
    <w:unhideWhenUsed/>
    <w:rsid w:val="004E2783"/>
    <w:rPr>
      <w:color w:val="800080"/>
      <w:u w:val="single"/>
    </w:rPr>
  </w:style>
  <w:style w:type="paragraph" w:customStyle="1" w:styleId="Default">
    <w:name w:val="Default"/>
    <w:rsid w:val="0036662F"/>
    <w:pPr>
      <w:autoSpaceDE w:val="0"/>
      <w:autoSpaceDN w:val="0"/>
      <w:adjustRightInd w:val="0"/>
    </w:pPr>
    <w:rPr>
      <w:rFonts w:ascii="Arial" w:hAnsi="Arial" w:cs="Arial"/>
      <w:color w:val="000000"/>
      <w:sz w:val="24"/>
      <w:szCs w:val="24"/>
      <w:lang w:eastAsia="en-US"/>
    </w:rPr>
  </w:style>
  <w:style w:type="paragraph" w:styleId="Sinespaciado">
    <w:name w:val="No Spacing"/>
    <w:uiPriority w:val="1"/>
    <w:qFormat/>
    <w:rsid w:val="00086208"/>
    <w:rPr>
      <w:sz w:val="22"/>
      <w:szCs w:val="22"/>
      <w:lang w:eastAsia="en-US"/>
    </w:rPr>
  </w:style>
  <w:style w:type="paragraph" w:styleId="NormalWeb">
    <w:name w:val="Normal (Web)"/>
    <w:basedOn w:val="Normal"/>
    <w:uiPriority w:val="99"/>
    <w:unhideWhenUsed/>
    <w:rsid w:val="001D264C"/>
    <w:pPr>
      <w:spacing w:before="100" w:beforeAutospacing="1" w:after="100" w:afterAutospacing="1" w:line="240" w:lineRule="auto"/>
    </w:pPr>
    <w:rPr>
      <w:rFonts w:ascii="Times New Roman" w:eastAsia="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44892">
      <w:bodyDiv w:val="1"/>
      <w:marLeft w:val="0"/>
      <w:marRight w:val="0"/>
      <w:marTop w:val="0"/>
      <w:marBottom w:val="0"/>
      <w:divBdr>
        <w:top w:val="none" w:sz="0" w:space="0" w:color="auto"/>
        <w:left w:val="none" w:sz="0" w:space="0" w:color="auto"/>
        <w:bottom w:val="none" w:sz="0" w:space="0" w:color="auto"/>
        <w:right w:val="none" w:sz="0" w:space="0" w:color="auto"/>
      </w:divBdr>
    </w:div>
    <w:div w:id="24798025">
      <w:bodyDiv w:val="1"/>
      <w:marLeft w:val="0"/>
      <w:marRight w:val="0"/>
      <w:marTop w:val="0"/>
      <w:marBottom w:val="0"/>
      <w:divBdr>
        <w:top w:val="none" w:sz="0" w:space="0" w:color="auto"/>
        <w:left w:val="none" w:sz="0" w:space="0" w:color="auto"/>
        <w:bottom w:val="none" w:sz="0" w:space="0" w:color="auto"/>
        <w:right w:val="none" w:sz="0" w:space="0" w:color="auto"/>
      </w:divBdr>
    </w:div>
    <w:div w:id="55444008">
      <w:bodyDiv w:val="1"/>
      <w:marLeft w:val="0"/>
      <w:marRight w:val="0"/>
      <w:marTop w:val="0"/>
      <w:marBottom w:val="0"/>
      <w:divBdr>
        <w:top w:val="none" w:sz="0" w:space="0" w:color="auto"/>
        <w:left w:val="none" w:sz="0" w:space="0" w:color="auto"/>
        <w:bottom w:val="none" w:sz="0" w:space="0" w:color="auto"/>
        <w:right w:val="none" w:sz="0" w:space="0" w:color="auto"/>
      </w:divBdr>
    </w:div>
    <w:div w:id="74012388">
      <w:bodyDiv w:val="1"/>
      <w:marLeft w:val="0"/>
      <w:marRight w:val="0"/>
      <w:marTop w:val="0"/>
      <w:marBottom w:val="0"/>
      <w:divBdr>
        <w:top w:val="none" w:sz="0" w:space="0" w:color="auto"/>
        <w:left w:val="none" w:sz="0" w:space="0" w:color="auto"/>
        <w:bottom w:val="none" w:sz="0" w:space="0" w:color="auto"/>
        <w:right w:val="none" w:sz="0" w:space="0" w:color="auto"/>
      </w:divBdr>
    </w:div>
    <w:div w:id="80567039">
      <w:bodyDiv w:val="1"/>
      <w:marLeft w:val="0"/>
      <w:marRight w:val="0"/>
      <w:marTop w:val="0"/>
      <w:marBottom w:val="0"/>
      <w:divBdr>
        <w:top w:val="none" w:sz="0" w:space="0" w:color="auto"/>
        <w:left w:val="none" w:sz="0" w:space="0" w:color="auto"/>
        <w:bottom w:val="none" w:sz="0" w:space="0" w:color="auto"/>
        <w:right w:val="none" w:sz="0" w:space="0" w:color="auto"/>
      </w:divBdr>
      <w:divsChild>
        <w:div w:id="1155879628">
          <w:marLeft w:val="0"/>
          <w:marRight w:val="0"/>
          <w:marTop w:val="0"/>
          <w:marBottom w:val="0"/>
          <w:divBdr>
            <w:top w:val="none" w:sz="0" w:space="0" w:color="auto"/>
            <w:left w:val="none" w:sz="0" w:space="0" w:color="auto"/>
            <w:bottom w:val="none" w:sz="0" w:space="0" w:color="auto"/>
            <w:right w:val="none" w:sz="0" w:space="0" w:color="auto"/>
          </w:divBdr>
        </w:div>
      </w:divsChild>
    </w:div>
    <w:div w:id="95488087">
      <w:bodyDiv w:val="1"/>
      <w:marLeft w:val="0"/>
      <w:marRight w:val="0"/>
      <w:marTop w:val="0"/>
      <w:marBottom w:val="0"/>
      <w:divBdr>
        <w:top w:val="none" w:sz="0" w:space="0" w:color="auto"/>
        <w:left w:val="none" w:sz="0" w:space="0" w:color="auto"/>
        <w:bottom w:val="none" w:sz="0" w:space="0" w:color="auto"/>
        <w:right w:val="none" w:sz="0" w:space="0" w:color="auto"/>
      </w:divBdr>
    </w:div>
    <w:div w:id="106432874">
      <w:bodyDiv w:val="1"/>
      <w:marLeft w:val="0"/>
      <w:marRight w:val="0"/>
      <w:marTop w:val="0"/>
      <w:marBottom w:val="0"/>
      <w:divBdr>
        <w:top w:val="none" w:sz="0" w:space="0" w:color="auto"/>
        <w:left w:val="none" w:sz="0" w:space="0" w:color="auto"/>
        <w:bottom w:val="none" w:sz="0" w:space="0" w:color="auto"/>
        <w:right w:val="none" w:sz="0" w:space="0" w:color="auto"/>
      </w:divBdr>
    </w:div>
    <w:div w:id="115225858">
      <w:bodyDiv w:val="1"/>
      <w:marLeft w:val="0"/>
      <w:marRight w:val="0"/>
      <w:marTop w:val="0"/>
      <w:marBottom w:val="0"/>
      <w:divBdr>
        <w:top w:val="none" w:sz="0" w:space="0" w:color="auto"/>
        <w:left w:val="none" w:sz="0" w:space="0" w:color="auto"/>
        <w:bottom w:val="none" w:sz="0" w:space="0" w:color="auto"/>
        <w:right w:val="none" w:sz="0" w:space="0" w:color="auto"/>
      </w:divBdr>
    </w:div>
    <w:div w:id="115487084">
      <w:bodyDiv w:val="1"/>
      <w:marLeft w:val="0"/>
      <w:marRight w:val="0"/>
      <w:marTop w:val="0"/>
      <w:marBottom w:val="0"/>
      <w:divBdr>
        <w:top w:val="none" w:sz="0" w:space="0" w:color="auto"/>
        <w:left w:val="none" w:sz="0" w:space="0" w:color="auto"/>
        <w:bottom w:val="none" w:sz="0" w:space="0" w:color="auto"/>
        <w:right w:val="none" w:sz="0" w:space="0" w:color="auto"/>
      </w:divBdr>
    </w:div>
    <w:div w:id="170725957">
      <w:bodyDiv w:val="1"/>
      <w:marLeft w:val="0"/>
      <w:marRight w:val="0"/>
      <w:marTop w:val="0"/>
      <w:marBottom w:val="0"/>
      <w:divBdr>
        <w:top w:val="none" w:sz="0" w:space="0" w:color="auto"/>
        <w:left w:val="none" w:sz="0" w:space="0" w:color="auto"/>
        <w:bottom w:val="none" w:sz="0" w:space="0" w:color="auto"/>
        <w:right w:val="none" w:sz="0" w:space="0" w:color="auto"/>
      </w:divBdr>
    </w:div>
    <w:div w:id="179049836">
      <w:bodyDiv w:val="1"/>
      <w:marLeft w:val="0"/>
      <w:marRight w:val="0"/>
      <w:marTop w:val="0"/>
      <w:marBottom w:val="0"/>
      <w:divBdr>
        <w:top w:val="none" w:sz="0" w:space="0" w:color="auto"/>
        <w:left w:val="none" w:sz="0" w:space="0" w:color="auto"/>
        <w:bottom w:val="none" w:sz="0" w:space="0" w:color="auto"/>
        <w:right w:val="none" w:sz="0" w:space="0" w:color="auto"/>
      </w:divBdr>
    </w:div>
    <w:div w:id="196433122">
      <w:bodyDiv w:val="1"/>
      <w:marLeft w:val="0"/>
      <w:marRight w:val="0"/>
      <w:marTop w:val="0"/>
      <w:marBottom w:val="0"/>
      <w:divBdr>
        <w:top w:val="none" w:sz="0" w:space="0" w:color="auto"/>
        <w:left w:val="none" w:sz="0" w:space="0" w:color="auto"/>
        <w:bottom w:val="none" w:sz="0" w:space="0" w:color="auto"/>
        <w:right w:val="none" w:sz="0" w:space="0" w:color="auto"/>
      </w:divBdr>
    </w:div>
    <w:div w:id="235482785">
      <w:bodyDiv w:val="1"/>
      <w:marLeft w:val="0"/>
      <w:marRight w:val="0"/>
      <w:marTop w:val="0"/>
      <w:marBottom w:val="0"/>
      <w:divBdr>
        <w:top w:val="none" w:sz="0" w:space="0" w:color="auto"/>
        <w:left w:val="none" w:sz="0" w:space="0" w:color="auto"/>
        <w:bottom w:val="none" w:sz="0" w:space="0" w:color="auto"/>
        <w:right w:val="none" w:sz="0" w:space="0" w:color="auto"/>
      </w:divBdr>
    </w:div>
    <w:div w:id="244146068">
      <w:bodyDiv w:val="1"/>
      <w:marLeft w:val="0"/>
      <w:marRight w:val="0"/>
      <w:marTop w:val="0"/>
      <w:marBottom w:val="0"/>
      <w:divBdr>
        <w:top w:val="none" w:sz="0" w:space="0" w:color="auto"/>
        <w:left w:val="none" w:sz="0" w:space="0" w:color="auto"/>
        <w:bottom w:val="none" w:sz="0" w:space="0" w:color="auto"/>
        <w:right w:val="none" w:sz="0" w:space="0" w:color="auto"/>
      </w:divBdr>
    </w:div>
    <w:div w:id="265893871">
      <w:bodyDiv w:val="1"/>
      <w:marLeft w:val="0"/>
      <w:marRight w:val="0"/>
      <w:marTop w:val="0"/>
      <w:marBottom w:val="0"/>
      <w:divBdr>
        <w:top w:val="none" w:sz="0" w:space="0" w:color="auto"/>
        <w:left w:val="none" w:sz="0" w:space="0" w:color="auto"/>
        <w:bottom w:val="none" w:sz="0" w:space="0" w:color="auto"/>
        <w:right w:val="none" w:sz="0" w:space="0" w:color="auto"/>
      </w:divBdr>
    </w:div>
    <w:div w:id="270867438">
      <w:bodyDiv w:val="1"/>
      <w:marLeft w:val="0"/>
      <w:marRight w:val="0"/>
      <w:marTop w:val="0"/>
      <w:marBottom w:val="0"/>
      <w:divBdr>
        <w:top w:val="none" w:sz="0" w:space="0" w:color="auto"/>
        <w:left w:val="none" w:sz="0" w:space="0" w:color="auto"/>
        <w:bottom w:val="none" w:sz="0" w:space="0" w:color="auto"/>
        <w:right w:val="none" w:sz="0" w:space="0" w:color="auto"/>
      </w:divBdr>
    </w:div>
    <w:div w:id="333726387">
      <w:bodyDiv w:val="1"/>
      <w:marLeft w:val="0"/>
      <w:marRight w:val="0"/>
      <w:marTop w:val="0"/>
      <w:marBottom w:val="0"/>
      <w:divBdr>
        <w:top w:val="none" w:sz="0" w:space="0" w:color="auto"/>
        <w:left w:val="none" w:sz="0" w:space="0" w:color="auto"/>
        <w:bottom w:val="none" w:sz="0" w:space="0" w:color="auto"/>
        <w:right w:val="none" w:sz="0" w:space="0" w:color="auto"/>
      </w:divBdr>
    </w:div>
    <w:div w:id="359821855">
      <w:bodyDiv w:val="1"/>
      <w:marLeft w:val="0"/>
      <w:marRight w:val="0"/>
      <w:marTop w:val="0"/>
      <w:marBottom w:val="0"/>
      <w:divBdr>
        <w:top w:val="none" w:sz="0" w:space="0" w:color="auto"/>
        <w:left w:val="none" w:sz="0" w:space="0" w:color="auto"/>
        <w:bottom w:val="none" w:sz="0" w:space="0" w:color="auto"/>
        <w:right w:val="none" w:sz="0" w:space="0" w:color="auto"/>
      </w:divBdr>
    </w:div>
    <w:div w:id="377363095">
      <w:bodyDiv w:val="1"/>
      <w:marLeft w:val="0"/>
      <w:marRight w:val="0"/>
      <w:marTop w:val="0"/>
      <w:marBottom w:val="0"/>
      <w:divBdr>
        <w:top w:val="none" w:sz="0" w:space="0" w:color="auto"/>
        <w:left w:val="none" w:sz="0" w:space="0" w:color="auto"/>
        <w:bottom w:val="none" w:sz="0" w:space="0" w:color="auto"/>
        <w:right w:val="none" w:sz="0" w:space="0" w:color="auto"/>
      </w:divBdr>
    </w:div>
    <w:div w:id="425467510">
      <w:bodyDiv w:val="1"/>
      <w:marLeft w:val="0"/>
      <w:marRight w:val="0"/>
      <w:marTop w:val="0"/>
      <w:marBottom w:val="0"/>
      <w:divBdr>
        <w:top w:val="none" w:sz="0" w:space="0" w:color="auto"/>
        <w:left w:val="none" w:sz="0" w:space="0" w:color="auto"/>
        <w:bottom w:val="none" w:sz="0" w:space="0" w:color="auto"/>
        <w:right w:val="none" w:sz="0" w:space="0" w:color="auto"/>
      </w:divBdr>
    </w:div>
    <w:div w:id="473765875">
      <w:bodyDiv w:val="1"/>
      <w:marLeft w:val="0"/>
      <w:marRight w:val="0"/>
      <w:marTop w:val="0"/>
      <w:marBottom w:val="0"/>
      <w:divBdr>
        <w:top w:val="none" w:sz="0" w:space="0" w:color="auto"/>
        <w:left w:val="none" w:sz="0" w:space="0" w:color="auto"/>
        <w:bottom w:val="none" w:sz="0" w:space="0" w:color="auto"/>
        <w:right w:val="none" w:sz="0" w:space="0" w:color="auto"/>
      </w:divBdr>
    </w:div>
    <w:div w:id="475804041">
      <w:bodyDiv w:val="1"/>
      <w:marLeft w:val="0"/>
      <w:marRight w:val="0"/>
      <w:marTop w:val="0"/>
      <w:marBottom w:val="0"/>
      <w:divBdr>
        <w:top w:val="none" w:sz="0" w:space="0" w:color="auto"/>
        <w:left w:val="none" w:sz="0" w:space="0" w:color="auto"/>
        <w:bottom w:val="none" w:sz="0" w:space="0" w:color="auto"/>
        <w:right w:val="none" w:sz="0" w:space="0" w:color="auto"/>
      </w:divBdr>
    </w:div>
    <w:div w:id="549464449">
      <w:bodyDiv w:val="1"/>
      <w:marLeft w:val="0"/>
      <w:marRight w:val="0"/>
      <w:marTop w:val="0"/>
      <w:marBottom w:val="0"/>
      <w:divBdr>
        <w:top w:val="none" w:sz="0" w:space="0" w:color="auto"/>
        <w:left w:val="none" w:sz="0" w:space="0" w:color="auto"/>
        <w:bottom w:val="none" w:sz="0" w:space="0" w:color="auto"/>
        <w:right w:val="none" w:sz="0" w:space="0" w:color="auto"/>
      </w:divBdr>
    </w:div>
    <w:div w:id="573122522">
      <w:bodyDiv w:val="1"/>
      <w:marLeft w:val="0"/>
      <w:marRight w:val="0"/>
      <w:marTop w:val="0"/>
      <w:marBottom w:val="0"/>
      <w:divBdr>
        <w:top w:val="none" w:sz="0" w:space="0" w:color="auto"/>
        <w:left w:val="none" w:sz="0" w:space="0" w:color="auto"/>
        <w:bottom w:val="none" w:sz="0" w:space="0" w:color="auto"/>
        <w:right w:val="none" w:sz="0" w:space="0" w:color="auto"/>
      </w:divBdr>
    </w:div>
    <w:div w:id="623582712">
      <w:bodyDiv w:val="1"/>
      <w:marLeft w:val="0"/>
      <w:marRight w:val="0"/>
      <w:marTop w:val="0"/>
      <w:marBottom w:val="0"/>
      <w:divBdr>
        <w:top w:val="none" w:sz="0" w:space="0" w:color="auto"/>
        <w:left w:val="none" w:sz="0" w:space="0" w:color="auto"/>
        <w:bottom w:val="none" w:sz="0" w:space="0" w:color="auto"/>
        <w:right w:val="none" w:sz="0" w:space="0" w:color="auto"/>
      </w:divBdr>
    </w:div>
    <w:div w:id="631787764">
      <w:bodyDiv w:val="1"/>
      <w:marLeft w:val="0"/>
      <w:marRight w:val="0"/>
      <w:marTop w:val="0"/>
      <w:marBottom w:val="0"/>
      <w:divBdr>
        <w:top w:val="none" w:sz="0" w:space="0" w:color="auto"/>
        <w:left w:val="none" w:sz="0" w:space="0" w:color="auto"/>
        <w:bottom w:val="none" w:sz="0" w:space="0" w:color="auto"/>
        <w:right w:val="none" w:sz="0" w:space="0" w:color="auto"/>
      </w:divBdr>
    </w:div>
    <w:div w:id="66585980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700977994">
      <w:bodyDiv w:val="1"/>
      <w:marLeft w:val="0"/>
      <w:marRight w:val="0"/>
      <w:marTop w:val="0"/>
      <w:marBottom w:val="0"/>
      <w:divBdr>
        <w:top w:val="none" w:sz="0" w:space="0" w:color="auto"/>
        <w:left w:val="none" w:sz="0" w:space="0" w:color="auto"/>
        <w:bottom w:val="none" w:sz="0" w:space="0" w:color="auto"/>
        <w:right w:val="none" w:sz="0" w:space="0" w:color="auto"/>
      </w:divBdr>
    </w:div>
    <w:div w:id="701440160">
      <w:bodyDiv w:val="1"/>
      <w:marLeft w:val="0"/>
      <w:marRight w:val="0"/>
      <w:marTop w:val="0"/>
      <w:marBottom w:val="0"/>
      <w:divBdr>
        <w:top w:val="none" w:sz="0" w:space="0" w:color="auto"/>
        <w:left w:val="none" w:sz="0" w:space="0" w:color="auto"/>
        <w:bottom w:val="none" w:sz="0" w:space="0" w:color="auto"/>
        <w:right w:val="none" w:sz="0" w:space="0" w:color="auto"/>
      </w:divBdr>
    </w:div>
    <w:div w:id="741607264">
      <w:bodyDiv w:val="1"/>
      <w:marLeft w:val="0"/>
      <w:marRight w:val="0"/>
      <w:marTop w:val="0"/>
      <w:marBottom w:val="0"/>
      <w:divBdr>
        <w:top w:val="none" w:sz="0" w:space="0" w:color="auto"/>
        <w:left w:val="none" w:sz="0" w:space="0" w:color="auto"/>
        <w:bottom w:val="none" w:sz="0" w:space="0" w:color="auto"/>
        <w:right w:val="none" w:sz="0" w:space="0" w:color="auto"/>
      </w:divBdr>
    </w:div>
    <w:div w:id="752314881">
      <w:bodyDiv w:val="1"/>
      <w:marLeft w:val="0"/>
      <w:marRight w:val="0"/>
      <w:marTop w:val="0"/>
      <w:marBottom w:val="0"/>
      <w:divBdr>
        <w:top w:val="none" w:sz="0" w:space="0" w:color="auto"/>
        <w:left w:val="none" w:sz="0" w:space="0" w:color="auto"/>
        <w:bottom w:val="none" w:sz="0" w:space="0" w:color="auto"/>
        <w:right w:val="none" w:sz="0" w:space="0" w:color="auto"/>
      </w:divBdr>
    </w:div>
    <w:div w:id="762535259">
      <w:bodyDiv w:val="1"/>
      <w:marLeft w:val="0"/>
      <w:marRight w:val="0"/>
      <w:marTop w:val="0"/>
      <w:marBottom w:val="0"/>
      <w:divBdr>
        <w:top w:val="none" w:sz="0" w:space="0" w:color="auto"/>
        <w:left w:val="none" w:sz="0" w:space="0" w:color="auto"/>
        <w:bottom w:val="none" w:sz="0" w:space="0" w:color="auto"/>
        <w:right w:val="none" w:sz="0" w:space="0" w:color="auto"/>
      </w:divBdr>
      <w:divsChild>
        <w:div w:id="925307886">
          <w:marLeft w:val="0"/>
          <w:marRight w:val="0"/>
          <w:marTop w:val="0"/>
          <w:marBottom w:val="0"/>
          <w:divBdr>
            <w:top w:val="none" w:sz="0" w:space="0" w:color="auto"/>
            <w:left w:val="none" w:sz="0" w:space="0" w:color="auto"/>
            <w:bottom w:val="none" w:sz="0" w:space="0" w:color="auto"/>
            <w:right w:val="none" w:sz="0" w:space="0" w:color="auto"/>
          </w:divBdr>
        </w:div>
      </w:divsChild>
    </w:div>
    <w:div w:id="763646565">
      <w:bodyDiv w:val="1"/>
      <w:marLeft w:val="0"/>
      <w:marRight w:val="0"/>
      <w:marTop w:val="0"/>
      <w:marBottom w:val="0"/>
      <w:divBdr>
        <w:top w:val="none" w:sz="0" w:space="0" w:color="auto"/>
        <w:left w:val="none" w:sz="0" w:space="0" w:color="auto"/>
        <w:bottom w:val="none" w:sz="0" w:space="0" w:color="auto"/>
        <w:right w:val="none" w:sz="0" w:space="0" w:color="auto"/>
      </w:divBdr>
    </w:div>
    <w:div w:id="807668418">
      <w:bodyDiv w:val="1"/>
      <w:marLeft w:val="0"/>
      <w:marRight w:val="0"/>
      <w:marTop w:val="0"/>
      <w:marBottom w:val="0"/>
      <w:divBdr>
        <w:top w:val="none" w:sz="0" w:space="0" w:color="auto"/>
        <w:left w:val="none" w:sz="0" w:space="0" w:color="auto"/>
        <w:bottom w:val="none" w:sz="0" w:space="0" w:color="auto"/>
        <w:right w:val="none" w:sz="0" w:space="0" w:color="auto"/>
      </w:divBdr>
    </w:div>
    <w:div w:id="813761057">
      <w:bodyDiv w:val="1"/>
      <w:marLeft w:val="0"/>
      <w:marRight w:val="0"/>
      <w:marTop w:val="0"/>
      <w:marBottom w:val="0"/>
      <w:divBdr>
        <w:top w:val="none" w:sz="0" w:space="0" w:color="auto"/>
        <w:left w:val="none" w:sz="0" w:space="0" w:color="auto"/>
        <w:bottom w:val="none" w:sz="0" w:space="0" w:color="auto"/>
        <w:right w:val="none" w:sz="0" w:space="0" w:color="auto"/>
      </w:divBdr>
    </w:div>
    <w:div w:id="842089575">
      <w:bodyDiv w:val="1"/>
      <w:marLeft w:val="0"/>
      <w:marRight w:val="0"/>
      <w:marTop w:val="0"/>
      <w:marBottom w:val="0"/>
      <w:divBdr>
        <w:top w:val="none" w:sz="0" w:space="0" w:color="auto"/>
        <w:left w:val="none" w:sz="0" w:space="0" w:color="auto"/>
        <w:bottom w:val="none" w:sz="0" w:space="0" w:color="auto"/>
        <w:right w:val="none" w:sz="0" w:space="0" w:color="auto"/>
      </w:divBdr>
    </w:div>
    <w:div w:id="842663318">
      <w:bodyDiv w:val="1"/>
      <w:marLeft w:val="0"/>
      <w:marRight w:val="0"/>
      <w:marTop w:val="0"/>
      <w:marBottom w:val="0"/>
      <w:divBdr>
        <w:top w:val="none" w:sz="0" w:space="0" w:color="auto"/>
        <w:left w:val="none" w:sz="0" w:space="0" w:color="auto"/>
        <w:bottom w:val="none" w:sz="0" w:space="0" w:color="auto"/>
        <w:right w:val="none" w:sz="0" w:space="0" w:color="auto"/>
      </w:divBdr>
    </w:div>
    <w:div w:id="858855570">
      <w:bodyDiv w:val="1"/>
      <w:marLeft w:val="0"/>
      <w:marRight w:val="0"/>
      <w:marTop w:val="0"/>
      <w:marBottom w:val="0"/>
      <w:divBdr>
        <w:top w:val="none" w:sz="0" w:space="0" w:color="auto"/>
        <w:left w:val="none" w:sz="0" w:space="0" w:color="auto"/>
        <w:bottom w:val="none" w:sz="0" w:space="0" w:color="auto"/>
        <w:right w:val="none" w:sz="0" w:space="0" w:color="auto"/>
      </w:divBdr>
    </w:div>
    <w:div w:id="930742901">
      <w:bodyDiv w:val="1"/>
      <w:marLeft w:val="0"/>
      <w:marRight w:val="0"/>
      <w:marTop w:val="0"/>
      <w:marBottom w:val="0"/>
      <w:divBdr>
        <w:top w:val="none" w:sz="0" w:space="0" w:color="auto"/>
        <w:left w:val="none" w:sz="0" w:space="0" w:color="auto"/>
        <w:bottom w:val="none" w:sz="0" w:space="0" w:color="auto"/>
        <w:right w:val="none" w:sz="0" w:space="0" w:color="auto"/>
      </w:divBdr>
    </w:div>
    <w:div w:id="932278714">
      <w:bodyDiv w:val="1"/>
      <w:marLeft w:val="0"/>
      <w:marRight w:val="0"/>
      <w:marTop w:val="0"/>
      <w:marBottom w:val="0"/>
      <w:divBdr>
        <w:top w:val="none" w:sz="0" w:space="0" w:color="auto"/>
        <w:left w:val="none" w:sz="0" w:space="0" w:color="auto"/>
        <w:bottom w:val="none" w:sz="0" w:space="0" w:color="auto"/>
        <w:right w:val="none" w:sz="0" w:space="0" w:color="auto"/>
      </w:divBdr>
    </w:div>
    <w:div w:id="933316873">
      <w:bodyDiv w:val="1"/>
      <w:marLeft w:val="0"/>
      <w:marRight w:val="0"/>
      <w:marTop w:val="0"/>
      <w:marBottom w:val="0"/>
      <w:divBdr>
        <w:top w:val="none" w:sz="0" w:space="0" w:color="auto"/>
        <w:left w:val="none" w:sz="0" w:space="0" w:color="auto"/>
        <w:bottom w:val="none" w:sz="0" w:space="0" w:color="auto"/>
        <w:right w:val="none" w:sz="0" w:space="0" w:color="auto"/>
      </w:divBdr>
      <w:divsChild>
        <w:div w:id="2095473499">
          <w:marLeft w:val="0"/>
          <w:marRight w:val="0"/>
          <w:marTop w:val="0"/>
          <w:marBottom w:val="0"/>
          <w:divBdr>
            <w:top w:val="none" w:sz="0" w:space="0" w:color="auto"/>
            <w:left w:val="none" w:sz="0" w:space="0" w:color="auto"/>
            <w:bottom w:val="none" w:sz="0" w:space="0" w:color="auto"/>
            <w:right w:val="none" w:sz="0" w:space="0" w:color="auto"/>
          </w:divBdr>
        </w:div>
      </w:divsChild>
    </w:div>
    <w:div w:id="935282464">
      <w:bodyDiv w:val="1"/>
      <w:marLeft w:val="0"/>
      <w:marRight w:val="0"/>
      <w:marTop w:val="0"/>
      <w:marBottom w:val="0"/>
      <w:divBdr>
        <w:top w:val="none" w:sz="0" w:space="0" w:color="auto"/>
        <w:left w:val="none" w:sz="0" w:space="0" w:color="auto"/>
        <w:bottom w:val="none" w:sz="0" w:space="0" w:color="auto"/>
        <w:right w:val="none" w:sz="0" w:space="0" w:color="auto"/>
      </w:divBdr>
    </w:div>
    <w:div w:id="1010988031">
      <w:bodyDiv w:val="1"/>
      <w:marLeft w:val="0"/>
      <w:marRight w:val="0"/>
      <w:marTop w:val="0"/>
      <w:marBottom w:val="0"/>
      <w:divBdr>
        <w:top w:val="none" w:sz="0" w:space="0" w:color="auto"/>
        <w:left w:val="none" w:sz="0" w:space="0" w:color="auto"/>
        <w:bottom w:val="none" w:sz="0" w:space="0" w:color="auto"/>
        <w:right w:val="none" w:sz="0" w:space="0" w:color="auto"/>
      </w:divBdr>
    </w:div>
    <w:div w:id="1016269075">
      <w:bodyDiv w:val="1"/>
      <w:marLeft w:val="0"/>
      <w:marRight w:val="0"/>
      <w:marTop w:val="0"/>
      <w:marBottom w:val="0"/>
      <w:divBdr>
        <w:top w:val="none" w:sz="0" w:space="0" w:color="auto"/>
        <w:left w:val="none" w:sz="0" w:space="0" w:color="auto"/>
        <w:bottom w:val="none" w:sz="0" w:space="0" w:color="auto"/>
        <w:right w:val="none" w:sz="0" w:space="0" w:color="auto"/>
      </w:divBdr>
    </w:div>
    <w:div w:id="1063870803">
      <w:bodyDiv w:val="1"/>
      <w:marLeft w:val="0"/>
      <w:marRight w:val="0"/>
      <w:marTop w:val="0"/>
      <w:marBottom w:val="0"/>
      <w:divBdr>
        <w:top w:val="none" w:sz="0" w:space="0" w:color="auto"/>
        <w:left w:val="none" w:sz="0" w:space="0" w:color="auto"/>
        <w:bottom w:val="none" w:sz="0" w:space="0" w:color="auto"/>
        <w:right w:val="none" w:sz="0" w:space="0" w:color="auto"/>
      </w:divBdr>
    </w:div>
    <w:div w:id="1091392551">
      <w:bodyDiv w:val="1"/>
      <w:marLeft w:val="0"/>
      <w:marRight w:val="0"/>
      <w:marTop w:val="0"/>
      <w:marBottom w:val="0"/>
      <w:divBdr>
        <w:top w:val="none" w:sz="0" w:space="0" w:color="auto"/>
        <w:left w:val="none" w:sz="0" w:space="0" w:color="auto"/>
        <w:bottom w:val="none" w:sz="0" w:space="0" w:color="auto"/>
        <w:right w:val="none" w:sz="0" w:space="0" w:color="auto"/>
      </w:divBdr>
    </w:div>
    <w:div w:id="1133249974">
      <w:bodyDiv w:val="1"/>
      <w:marLeft w:val="0"/>
      <w:marRight w:val="0"/>
      <w:marTop w:val="0"/>
      <w:marBottom w:val="0"/>
      <w:divBdr>
        <w:top w:val="none" w:sz="0" w:space="0" w:color="auto"/>
        <w:left w:val="none" w:sz="0" w:space="0" w:color="auto"/>
        <w:bottom w:val="none" w:sz="0" w:space="0" w:color="auto"/>
        <w:right w:val="none" w:sz="0" w:space="0" w:color="auto"/>
      </w:divBdr>
    </w:div>
    <w:div w:id="1174344783">
      <w:bodyDiv w:val="1"/>
      <w:marLeft w:val="0"/>
      <w:marRight w:val="0"/>
      <w:marTop w:val="0"/>
      <w:marBottom w:val="0"/>
      <w:divBdr>
        <w:top w:val="none" w:sz="0" w:space="0" w:color="auto"/>
        <w:left w:val="none" w:sz="0" w:space="0" w:color="auto"/>
        <w:bottom w:val="none" w:sz="0" w:space="0" w:color="auto"/>
        <w:right w:val="none" w:sz="0" w:space="0" w:color="auto"/>
      </w:divBdr>
    </w:div>
    <w:div w:id="1177841320">
      <w:bodyDiv w:val="1"/>
      <w:marLeft w:val="0"/>
      <w:marRight w:val="0"/>
      <w:marTop w:val="0"/>
      <w:marBottom w:val="0"/>
      <w:divBdr>
        <w:top w:val="none" w:sz="0" w:space="0" w:color="auto"/>
        <w:left w:val="none" w:sz="0" w:space="0" w:color="auto"/>
        <w:bottom w:val="none" w:sz="0" w:space="0" w:color="auto"/>
        <w:right w:val="none" w:sz="0" w:space="0" w:color="auto"/>
      </w:divBdr>
    </w:div>
    <w:div w:id="1221867123">
      <w:bodyDiv w:val="1"/>
      <w:marLeft w:val="0"/>
      <w:marRight w:val="0"/>
      <w:marTop w:val="0"/>
      <w:marBottom w:val="0"/>
      <w:divBdr>
        <w:top w:val="none" w:sz="0" w:space="0" w:color="auto"/>
        <w:left w:val="none" w:sz="0" w:space="0" w:color="auto"/>
        <w:bottom w:val="none" w:sz="0" w:space="0" w:color="auto"/>
        <w:right w:val="none" w:sz="0" w:space="0" w:color="auto"/>
      </w:divBdr>
    </w:div>
    <w:div w:id="1224635155">
      <w:bodyDiv w:val="1"/>
      <w:marLeft w:val="0"/>
      <w:marRight w:val="0"/>
      <w:marTop w:val="0"/>
      <w:marBottom w:val="0"/>
      <w:divBdr>
        <w:top w:val="none" w:sz="0" w:space="0" w:color="auto"/>
        <w:left w:val="none" w:sz="0" w:space="0" w:color="auto"/>
        <w:bottom w:val="none" w:sz="0" w:space="0" w:color="auto"/>
        <w:right w:val="none" w:sz="0" w:space="0" w:color="auto"/>
      </w:divBdr>
    </w:div>
    <w:div w:id="1240479288">
      <w:bodyDiv w:val="1"/>
      <w:marLeft w:val="0"/>
      <w:marRight w:val="0"/>
      <w:marTop w:val="0"/>
      <w:marBottom w:val="0"/>
      <w:divBdr>
        <w:top w:val="none" w:sz="0" w:space="0" w:color="auto"/>
        <w:left w:val="none" w:sz="0" w:space="0" w:color="auto"/>
        <w:bottom w:val="none" w:sz="0" w:space="0" w:color="auto"/>
        <w:right w:val="none" w:sz="0" w:space="0" w:color="auto"/>
      </w:divBdr>
    </w:div>
    <w:div w:id="1244100331">
      <w:bodyDiv w:val="1"/>
      <w:marLeft w:val="0"/>
      <w:marRight w:val="0"/>
      <w:marTop w:val="0"/>
      <w:marBottom w:val="0"/>
      <w:divBdr>
        <w:top w:val="none" w:sz="0" w:space="0" w:color="auto"/>
        <w:left w:val="none" w:sz="0" w:space="0" w:color="auto"/>
        <w:bottom w:val="none" w:sz="0" w:space="0" w:color="auto"/>
        <w:right w:val="none" w:sz="0" w:space="0" w:color="auto"/>
      </w:divBdr>
    </w:div>
    <w:div w:id="1269196421">
      <w:bodyDiv w:val="1"/>
      <w:marLeft w:val="0"/>
      <w:marRight w:val="0"/>
      <w:marTop w:val="0"/>
      <w:marBottom w:val="0"/>
      <w:divBdr>
        <w:top w:val="none" w:sz="0" w:space="0" w:color="auto"/>
        <w:left w:val="none" w:sz="0" w:space="0" w:color="auto"/>
        <w:bottom w:val="none" w:sz="0" w:space="0" w:color="auto"/>
        <w:right w:val="none" w:sz="0" w:space="0" w:color="auto"/>
      </w:divBdr>
    </w:div>
    <w:div w:id="1344479582">
      <w:bodyDiv w:val="1"/>
      <w:marLeft w:val="0"/>
      <w:marRight w:val="0"/>
      <w:marTop w:val="0"/>
      <w:marBottom w:val="0"/>
      <w:divBdr>
        <w:top w:val="none" w:sz="0" w:space="0" w:color="auto"/>
        <w:left w:val="none" w:sz="0" w:space="0" w:color="auto"/>
        <w:bottom w:val="none" w:sz="0" w:space="0" w:color="auto"/>
        <w:right w:val="none" w:sz="0" w:space="0" w:color="auto"/>
      </w:divBdr>
    </w:div>
    <w:div w:id="1369984732">
      <w:bodyDiv w:val="1"/>
      <w:marLeft w:val="0"/>
      <w:marRight w:val="0"/>
      <w:marTop w:val="0"/>
      <w:marBottom w:val="0"/>
      <w:divBdr>
        <w:top w:val="none" w:sz="0" w:space="0" w:color="auto"/>
        <w:left w:val="none" w:sz="0" w:space="0" w:color="auto"/>
        <w:bottom w:val="none" w:sz="0" w:space="0" w:color="auto"/>
        <w:right w:val="none" w:sz="0" w:space="0" w:color="auto"/>
      </w:divBdr>
    </w:div>
    <w:div w:id="1384715026">
      <w:bodyDiv w:val="1"/>
      <w:marLeft w:val="0"/>
      <w:marRight w:val="0"/>
      <w:marTop w:val="0"/>
      <w:marBottom w:val="0"/>
      <w:divBdr>
        <w:top w:val="none" w:sz="0" w:space="0" w:color="auto"/>
        <w:left w:val="none" w:sz="0" w:space="0" w:color="auto"/>
        <w:bottom w:val="none" w:sz="0" w:space="0" w:color="auto"/>
        <w:right w:val="none" w:sz="0" w:space="0" w:color="auto"/>
      </w:divBdr>
    </w:div>
    <w:div w:id="1400906950">
      <w:bodyDiv w:val="1"/>
      <w:marLeft w:val="0"/>
      <w:marRight w:val="0"/>
      <w:marTop w:val="0"/>
      <w:marBottom w:val="0"/>
      <w:divBdr>
        <w:top w:val="none" w:sz="0" w:space="0" w:color="auto"/>
        <w:left w:val="none" w:sz="0" w:space="0" w:color="auto"/>
        <w:bottom w:val="none" w:sz="0" w:space="0" w:color="auto"/>
        <w:right w:val="none" w:sz="0" w:space="0" w:color="auto"/>
      </w:divBdr>
    </w:div>
    <w:div w:id="1414930336">
      <w:bodyDiv w:val="1"/>
      <w:marLeft w:val="0"/>
      <w:marRight w:val="0"/>
      <w:marTop w:val="0"/>
      <w:marBottom w:val="0"/>
      <w:divBdr>
        <w:top w:val="none" w:sz="0" w:space="0" w:color="auto"/>
        <w:left w:val="none" w:sz="0" w:space="0" w:color="auto"/>
        <w:bottom w:val="none" w:sz="0" w:space="0" w:color="auto"/>
        <w:right w:val="none" w:sz="0" w:space="0" w:color="auto"/>
      </w:divBdr>
    </w:div>
    <w:div w:id="1433042161">
      <w:bodyDiv w:val="1"/>
      <w:marLeft w:val="0"/>
      <w:marRight w:val="0"/>
      <w:marTop w:val="0"/>
      <w:marBottom w:val="0"/>
      <w:divBdr>
        <w:top w:val="none" w:sz="0" w:space="0" w:color="auto"/>
        <w:left w:val="none" w:sz="0" w:space="0" w:color="auto"/>
        <w:bottom w:val="none" w:sz="0" w:space="0" w:color="auto"/>
        <w:right w:val="none" w:sz="0" w:space="0" w:color="auto"/>
      </w:divBdr>
    </w:div>
    <w:div w:id="1482846742">
      <w:bodyDiv w:val="1"/>
      <w:marLeft w:val="0"/>
      <w:marRight w:val="0"/>
      <w:marTop w:val="0"/>
      <w:marBottom w:val="0"/>
      <w:divBdr>
        <w:top w:val="none" w:sz="0" w:space="0" w:color="auto"/>
        <w:left w:val="none" w:sz="0" w:space="0" w:color="auto"/>
        <w:bottom w:val="none" w:sz="0" w:space="0" w:color="auto"/>
        <w:right w:val="none" w:sz="0" w:space="0" w:color="auto"/>
      </w:divBdr>
    </w:div>
    <w:div w:id="1500657999">
      <w:bodyDiv w:val="1"/>
      <w:marLeft w:val="0"/>
      <w:marRight w:val="0"/>
      <w:marTop w:val="0"/>
      <w:marBottom w:val="0"/>
      <w:divBdr>
        <w:top w:val="none" w:sz="0" w:space="0" w:color="auto"/>
        <w:left w:val="none" w:sz="0" w:space="0" w:color="auto"/>
        <w:bottom w:val="none" w:sz="0" w:space="0" w:color="auto"/>
        <w:right w:val="none" w:sz="0" w:space="0" w:color="auto"/>
      </w:divBdr>
    </w:div>
    <w:div w:id="1509052381">
      <w:bodyDiv w:val="1"/>
      <w:marLeft w:val="0"/>
      <w:marRight w:val="0"/>
      <w:marTop w:val="0"/>
      <w:marBottom w:val="0"/>
      <w:divBdr>
        <w:top w:val="none" w:sz="0" w:space="0" w:color="auto"/>
        <w:left w:val="none" w:sz="0" w:space="0" w:color="auto"/>
        <w:bottom w:val="none" w:sz="0" w:space="0" w:color="auto"/>
        <w:right w:val="none" w:sz="0" w:space="0" w:color="auto"/>
      </w:divBdr>
    </w:div>
    <w:div w:id="1517693641">
      <w:bodyDiv w:val="1"/>
      <w:marLeft w:val="0"/>
      <w:marRight w:val="0"/>
      <w:marTop w:val="0"/>
      <w:marBottom w:val="0"/>
      <w:divBdr>
        <w:top w:val="none" w:sz="0" w:space="0" w:color="auto"/>
        <w:left w:val="none" w:sz="0" w:space="0" w:color="auto"/>
        <w:bottom w:val="none" w:sz="0" w:space="0" w:color="auto"/>
        <w:right w:val="none" w:sz="0" w:space="0" w:color="auto"/>
      </w:divBdr>
    </w:div>
    <w:div w:id="1538158591">
      <w:bodyDiv w:val="1"/>
      <w:marLeft w:val="0"/>
      <w:marRight w:val="0"/>
      <w:marTop w:val="0"/>
      <w:marBottom w:val="0"/>
      <w:divBdr>
        <w:top w:val="none" w:sz="0" w:space="0" w:color="auto"/>
        <w:left w:val="none" w:sz="0" w:space="0" w:color="auto"/>
        <w:bottom w:val="none" w:sz="0" w:space="0" w:color="auto"/>
        <w:right w:val="none" w:sz="0" w:space="0" w:color="auto"/>
      </w:divBdr>
    </w:div>
    <w:div w:id="1568346282">
      <w:bodyDiv w:val="1"/>
      <w:marLeft w:val="0"/>
      <w:marRight w:val="0"/>
      <w:marTop w:val="0"/>
      <w:marBottom w:val="0"/>
      <w:divBdr>
        <w:top w:val="none" w:sz="0" w:space="0" w:color="auto"/>
        <w:left w:val="none" w:sz="0" w:space="0" w:color="auto"/>
        <w:bottom w:val="none" w:sz="0" w:space="0" w:color="auto"/>
        <w:right w:val="none" w:sz="0" w:space="0" w:color="auto"/>
      </w:divBdr>
    </w:div>
    <w:div w:id="1610239371">
      <w:bodyDiv w:val="1"/>
      <w:marLeft w:val="0"/>
      <w:marRight w:val="0"/>
      <w:marTop w:val="0"/>
      <w:marBottom w:val="0"/>
      <w:divBdr>
        <w:top w:val="none" w:sz="0" w:space="0" w:color="auto"/>
        <w:left w:val="none" w:sz="0" w:space="0" w:color="auto"/>
        <w:bottom w:val="none" w:sz="0" w:space="0" w:color="auto"/>
        <w:right w:val="none" w:sz="0" w:space="0" w:color="auto"/>
      </w:divBdr>
    </w:div>
    <w:div w:id="1710572877">
      <w:bodyDiv w:val="1"/>
      <w:marLeft w:val="0"/>
      <w:marRight w:val="0"/>
      <w:marTop w:val="0"/>
      <w:marBottom w:val="0"/>
      <w:divBdr>
        <w:top w:val="none" w:sz="0" w:space="0" w:color="auto"/>
        <w:left w:val="none" w:sz="0" w:space="0" w:color="auto"/>
        <w:bottom w:val="none" w:sz="0" w:space="0" w:color="auto"/>
        <w:right w:val="none" w:sz="0" w:space="0" w:color="auto"/>
      </w:divBdr>
    </w:div>
    <w:div w:id="1754888853">
      <w:bodyDiv w:val="1"/>
      <w:marLeft w:val="0"/>
      <w:marRight w:val="0"/>
      <w:marTop w:val="0"/>
      <w:marBottom w:val="0"/>
      <w:divBdr>
        <w:top w:val="none" w:sz="0" w:space="0" w:color="auto"/>
        <w:left w:val="none" w:sz="0" w:space="0" w:color="auto"/>
        <w:bottom w:val="none" w:sz="0" w:space="0" w:color="auto"/>
        <w:right w:val="none" w:sz="0" w:space="0" w:color="auto"/>
      </w:divBdr>
    </w:div>
    <w:div w:id="1760784675">
      <w:bodyDiv w:val="1"/>
      <w:marLeft w:val="0"/>
      <w:marRight w:val="0"/>
      <w:marTop w:val="0"/>
      <w:marBottom w:val="0"/>
      <w:divBdr>
        <w:top w:val="none" w:sz="0" w:space="0" w:color="auto"/>
        <w:left w:val="none" w:sz="0" w:space="0" w:color="auto"/>
        <w:bottom w:val="none" w:sz="0" w:space="0" w:color="auto"/>
        <w:right w:val="none" w:sz="0" w:space="0" w:color="auto"/>
      </w:divBdr>
    </w:div>
    <w:div w:id="1763794718">
      <w:bodyDiv w:val="1"/>
      <w:marLeft w:val="0"/>
      <w:marRight w:val="0"/>
      <w:marTop w:val="0"/>
      <w:marBottom w:val="0"/>
      <w:divBdr>
        <w:top w:val="none" w:sz="0" w:space="0" w:color="auto"/>
        <w:left w:val="none" w:sz="0" w:space="0" w:color="auto"/>
        <w:bottom w:val="none" w:sz="0" w:space="0" w:color="auto"/>
        <w:right w:val="none" w:sz="0" w:space="0" w:color="auto"/>
      </w:divBdr>
      <w:divsChild>
        <w:div w:id="932206220">
          <w:marLeft w:val="0"/>
          <w:marRight w:val="0"/>
          <w:marTop w:val="0"/>
          <w:marBottom w:val="0"/>
          <w:divBdr>
            <w:top w:val="none" w:sz="0" w:space="0" w:color="auto"/>
            <w:left w:val="none" w:sz="0" w:space="0" w:color="auto"/>
            <w:bottom w:val="none" w:sz="0" w:space="0" w:color="auto"/>
            <w:right w:val="none" w:sz="0" w:space="0" w:color="auto"/>
          </w:divBdr>
        </w:div>
      </w:divsChild>
    </w:div>
    <w:div w:id="1775664034">
      <w:bodyDiv w:val="1"/>
      <w:marLeft w:val="0"/>
      <w:marRight w:val="0"/>
      <w:marTop w:val="0"/>
      <w:marBottom w:val="0"/>
      <w:divBdr>
        <w:top w:val="none" w:sz="0" w:space="0" w:color="auto"/>
        <w:left w:val="none" w:sz="0" w:space="0" w:color="auto"/>
        <w:bottom w:val="none" w:sz="0" w:space="0" w:color="auto"/>
        <w:right w:val="none" w:sz="0" w:space="0" w:color="auto"/>
      </w:divBdr>
    </w:div>
    <w:div w:id="1800340383">
      <w:bodyDiv w:val="1"/>
      <w:marLeft w:val="0"/>
      <w:marRight w:val="0"/>
      <w:marTop w:val="0"/>
      <w:marBottom w:val="0"/>
      <w:divBdr>
        <w:top w:val="none" w:sz="0" w:space="0" w:color="auto"/>
        <w:left w:val="none" w:sz="0" w:space="0" w:color="auto"/>
        <w:bottom w:val="none" w:sz="0" w:space="0" w:color="auto"/>
        <w:right w:val="none" w:sz="0" w:space="0" w:color="auto"/>
      </w:divBdr>
    </w:div>
    <w:div w:id="1909725765">
      <w:bodyDiv w:val="1"/>
      <w:marLeft w:val="0"/>
      <w:marRight w:val="0"/>
      <w:marTop w:val="0"/>
      <w:marBottom w:val="0"/>
      <w:divBdr>
        <w:top w:val="none" w:sz="0" w:space="0" w:color="auto"/>
        <w:left w:val="none" w:sz="0" w:space="0" w:color="auto"/>
        <w:bottom w:val="none" w:sz="0" w:space="0" w:color="auto"/>
        <w:right w:val="none" w:sz="0" w:space="0" w:color="auto"/>
      </w:divBdr>
    </w:div>
    <w:div w:id="1932663169">
      <w:bodyDiv w:val="1"/>
      <w:marLeft w:val="0"/>
      <w:marRight w:val="0"/>
      <w:marTop w:val="0"/>
      <w:marBottom w:val="0"/>
      <w:divBdr>
        <w:top w:val="none" w:sz="0" w:space="0" w:color="auto"/>
        <w:left w:val="none" w:sz="0" w:space="0" w:color="auto"/>
        <w:bottom w:val="none" w:sz="0" w:space="0" w:color="auto"/>
        <w:right w:val="none" w:sz="0" w:space="0" w:color="auto"/>
      </w:divBdr>
    </w:div>
    <w:div w:id="1959025219">
      <w:bodyDiv w:val="1"/>
      <w:marLeft w:val="0"/>
      <w:marRight w:val="0"/>
      <w:marTop w:val="0"/>
      <w:marBottom w:val="0"/>
      <w:divBdr>
        <w:top w:val="none" w:sz="0" w:space="0" w:color="auto"/>
        <w:left w:val="none" w:sz="0" w:space="0" w:color="auto"/>
        <w:bottom w:val="none" w:sz="0" w:space="0" w:color="auto"/>
        <w:right w:val="none" w:sz="0" w:space="0" w:color="auto"/>
      </w:divBdr>
    </w:div>
    <w:div w:id="1962419835">
      <w:bodyDiv w:val="1"/>
      <w:marLeft w:val="0"/>
      <w:marRight w:val="0"/>
      <w:marTop w:val="0"/>
      <w:marBottom w:val="0"/>
      <w:divBdr>
        <w:top w:val="none" w:sz="0" w:space="0" w:color="auto"/>
        <w:left w:val="none" w:sz="0" w:space="0" w:color="auto"/>
        <w:bottom w:val="none" w:sz="0" w:space="0" w:color="auto"/>
        <w:right w:val="none" w:sz="0" w:space="0" w:color="auto"/>
      </w:divBdr>
    </w:div>
    <w:div w:id="1974630767">
      <w:bodyDiv w:val="1"/>
      <w:marLeft w:val="0"/>
      <w:marRight w:val="0"/>
      <w:marTop w:val="0"/>
      <w:marBottom w:val="0"/>
      <w:divBdr>
        <w:top w:val="none" w:sz="0" w:space="0" w:color="auto"/>
        <w:left w:val="none" w:sz="0" w:space="0" w:color="auto"/>
        <w:bottom w:val="none" w:sz="0" w:space="0" w:color="auto"/>
        <w:right w:val="none" w:sz="0" w:space="0" w:color="auto"/>
      </w:divBdr>
    </w:div>
    <w:div w:id="2005745591">
      <w:bodyDiv w:val="1"/>
      <w:marLeft w:val="0"/>
      <w:marRight w:val="0"/>
      <w:marTop w:val="0"/>
      <w:marBottom w:val="0"/>
      <w:divBdr>
        <w:top w:val="none" w:sz="0" w:space="0" w:color="auto"/>
        <w:left w:val="none" w:sz="0" w:space="0" w:color="auto"/>
        <w:bottom w:val="none" w:sz="0" w:space="0" w:color="auto"/>
        <w:right w:val="none" w:sz="0" w:space="0" w:color="auto"/>
      </w:divBdr>
    </w:div>
    <w:div w:id="2017883823">
      <w:bodyDiv w:val="1"/>
      <w:marLeft w:val="0"/>
      <w:marRight w:val="0"/>
      <w:marTop w:val="0"/>
      <w:marBottom w:val="0"/>
      <w:divBdr>
        <w:top w:val="none" w:sz="0" w:space="0" w:color="auto"/>
        <w:left w:val="none" w:sz="0" w:space="0" w:color="auto"/>
        <w:bottom w:val="none" w:sz="0" w:space="0" w:color="auto"/>
        <w:right w:val="none" w:sz="0" w:space="0" w:color="auto"/>
      </w:divBdr>
    </w:div>
    <w:div w:id="2106611837">
      <w:bodyDiv w:val="1"/>
      <w:marLeft w:val="0"/>
      <w:marRight w:val="0"/>
      <w:marTop w:val="0"/>
      <w:marBottom w:val="0"/>
      <w:divBdr>
        <w:top w:val="none" w:sz="0" w:space="0" w:color="auto"/>
        <w:left w:val="none" w:sz="0" w:space="0" w:color="auto"/>
        <w:bottom w:val="none" w:sz="0" w:space="0" w:color="auto"/>
        <w:right w:val="none" w:sz="0" w:space="0" w:color="auto"/>
      </w:divBdr>
    </w:div>
    <w:div w:id="2109150843">
      <w:bodyDiv w:val="1"/>
      <w:marLeft w:val="0"/>
      <w:marRight w:val="0"/>
      <w:marTop w:val="0"/>
      <w:marBottom w:val="0"/>
      <w:divBdr>
        <w:top w:val="none" w:sz="0" w:space="0" w:color="auto"/>
        <w:left w:val="none" w:sz="0" w:space="0" w:color="auto"/>
        <w:bottom w:val="none" w:sz="0" w:space="0" w:color="auto"/>
        <w:right w:val="none" w:sz="0" w:space="0" w:color="auto"/>
      </w:divBdr>
    </w:div>
    <w:div w:id="2133089704">
      <w:bodyDiv w:val="1"/>
      <w:marLeft w:val="0"/>
      <w:marRight w:val="0"/>
      <w:marTop w:val="0"/>
      <w:marBottom w:val="0"/>
      <w:divBdr>
        <w:top w:val="none" w:sz="0" w:space="0" w:color="auto"/>
        <w:left w:val="none" w:sz="0" w:space="0" w:color="auto"/>
        <w:bottom w:val="none" w:sz="0" w:space="0" w:color="auto"/>
        <w:right w:val="none" w:sz="0" w:space="0" w:color="auto"/>
      </w:divBdr>
    </w:div>
    <w:div w:id="2137675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rabajaen.gob.mx" TargetMode="External"/><Relationship Id="rId18" Type="http://schemas.openxmlformats.org/officeDocument/2006/relationships/hyperlink" Target="http://www.trabajaen.gob.mx" TargetMode="External"/><Relationship Id="rId26" Type="http://schemas.openxmlformats.org/officeDocument/2006/relationships/hyperlink" Target="http://www.trabajaen.gob.mx" TargetMode="External"/><Relationship Id="rId3" Type="http://schemas.openxmlformats.org/officeDocument/2006/relationships/styles" Target="styles.xml"/><Relationship Id="rId21" Type="http://schemas.openxmlformats.org/officeDocument/2006/relationships/hyperlink" Target="http://www.trabajaen.gob.mx" TargetMode="External"/><Relationship Id="rId7" Type="http://schemas.openxmlformats.org/officeDocument/2006/relationships/footnotes" Target="footnotes.xml"/><Relationship Id="rId12" Type="http://schemas.openxmlformats.org/officeDocument/2006/relationships/hyperlink" Target="https://spc.conanp.gob.mx/ingreso_formatos.php" TargetMode="External"/><Relationship Id="rId17" Type="http://schemas.openxmlformats.org/officeDocument/2006/relationships/hyperlink" Target="http://www.trabajaen.gob.mx" TargetMode="External"/><Relationship Id="rId25" Type="http://schemas.openxmlformats.org/officeDocument/2006/relationships/hyperlink" Target="http://spc.conanp.gob.m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rabajaen.gob.mx" TargetMode="External"/><Relationship Id="rId20" Type="http://schemas.openxmlformats.org/officeDocument/2006/relationships/hyperlink" Target="http://www.trabajaen.gob.mx" TargetMode="External"/><Relationship Id="rId29" Type="http://schemas.openxmlformats.org/officeDocument/2006/relationships/hyperlink" Target="mailto:%20gissel.luna@conanp.gob.mx%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rabajaen.gob.mx" TargetMode="External"/><Relationship Id="rId24" Type="http://schemas.openxmlformats.org/officeDocument/2006/relationships/hyperlink" Target="http://www.spc.gob.mx"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trabajaen.gob.mx/" TargetMode="External"/><Relationship Id="rId23" Type="http://schemas.openxmlformats.org/officeDocument/2006/relationships/hyperlink" Target="http://www.trabajaen.gob.mx" TargetMode="External"/><Relationship Id="rId28" Type="http://schemas.openxmlformats.org/officeDocument/2006/relationships/hyperlink" Target="mailto:mmontes@conanp.gob.mx" TargetMode="External"/><Relationship Id="rId10" Type="http://schemas.openxmlformats.org/officeDocument/2006/relationships/hyperlink" Target="https://spc.conanp.gob.mx/ingreso_formatos.php" TargetMode="External"/><Relationship Id="rId19" Type="http://schemas.openxmlformats.org/officeDocument/2006/relationships/hyperlink" Target="http://www.conanp.gob.mx"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trabajaen.gob.mx" TargetMode="External"/><Relationship Id="rId14" Type="http://schemas.openxmlformats.org/officeDocument/2006/relationships/hyperlink" Target="http://www.trabajaen.gob.mx/" TargetMode="External"/><Relationship Id="rId22" Type="http://schemas.openxmlformats.org/officeDocument/2006/relationships/hyperlink" Target="https://spc.conanp.gob.mx/ingreso.php" TargetMode="External"/><Relationship Id="rId27" Type="http://schemas.openxmlformats.org/officeDocument/2006/relationships/hyperlink" Target="http://www.trabajaen.gob.mx"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5C042-49BE-4E3A-93C2-E59AD724A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4304</Words>
  <Characters>23674</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COMISIÓN NACIONAL DE ÁREAS NATURALES PROTEGIDAS CONVOCATORIA PÚBLICA Y ABIERTA No. 07-2011</vt:lpstr>
    </vt:vector>
  </TitlesOfParts>
  <Company>GP</Company>
  <LinksUpToDate>false</LinksUpToDate>
  <CharactersWithSpaces>27923</CharactersWithSpaces>
  <SharedDoc>false</SharedDoc>
  <HLinks>
    <vt:vector size="144" baseType="variant">
      <vt:variant>
        <vt:i4>1245305</vt:i4>
      </vt:variant>
      <vt:variant>
        <vt:i4>66</vt:i4>
      </vt:variant>
      <vt:variant>
        <vt:i4>0</vt:i4>
      </vt:variant>
      <vt:variant>
        <vt:i4>5</vt:i4>
      </vt:variant>
      <vt:variant>
        <vt:lpwstr>mailto:jaleman@conanp.gob.mx</vt:lpwstr>
      </vt:variant>
      <vt:variant>
        <vt:lpwstr/>
      </vt:variant>
      <vt:variant>
        <vt:i4>4784167</vt:i4>
      </vt:variant>
      <vt:variant>
        <vt:i4>63</vt:i4>
      </vt:variant>
      <vt:variant>
        <vt:i4>0</vt:i4>
      </vt:variant>
      <vt:variant>
        <vt:i4>5</vt:i4>
      </vt:variant>
      <vt:variant>
        <vt:lpwstr>mailto:fortiz@conanp.gob.mx</vt:lpwstr>
      </vt:variant>
      <vt:variant>
        <vt:lpwstr/>
      </vt:variant>
      <vt:variant>
        <vt:i4>1245306</vt:i4>
      </vt:variant>
      <vt:variant>
        <vt:i4>60</vt:i4>
      </vt:variant>
      <vt:variant>
        <vt:i4>0</vt:i4>
      </vt:variant>
      <vt:variant>
        <vt:i4>5</vt:i4>
      </vt:variant>
      <vt:variant>
        <vt:lpwstr>mailto:mmontes@conanp.gob.mx</vt:lpwstr>
      </vt:variant>
      <vt:variant>
        <vt:lpwstr/>
      </vt:variant>
      <vt:variant>
        <vt:i4>1507416</vt:i4>
      </vt:variant>
      <vt:variant>
        <vt:i4>57</vt:i4>
      </vt:variant>
      <vt:variant>
        <vt:i4>0</vt:i4>
      </vt:variant>
      <vt:variant>
        <vt:i4>5</vt:i4>
      </vt:variant>
      <vt:variant>
        <vt:lpwstr>http://www.trabajaen.gob.mx/</vt:lpwstr>
      </vt:variant>
      <vt:variant>
        <vt:lpwstr/>
      </vt:variant>
      <vt:variant>
        <vt:i4>1507416</vt:i4>
      </vt:variant>
      <vt:variant>
        <vt:i4>54</vt:i4>
      </vt:variant>
      <vt:variant>
        <vt:i4>0</vt:i4>
      </vt:variant>
      <vt:variant>
        <vt:i4>5</vt:i4>
      </vt:variant>
      <vt:variant>
        <vt:lpwstr>http://www.trabajaen.gob.mx/</vt:lpwstr>
      </vt:variant>
      <vt:variant>
        <vt:lpwstr/>
      </vt:variant>
      <vt:variant>
        <vt:i4>5177409</vt:i4>
      </vt:variant>
      <vt:variant>
        <vt:i4>51</vt:i4>
      </vt:variant>
      <vt:variant>
        <vt:i4>0</vt:i4>
      </vt:variant>
      <vt:variant>
        <vt:i4>5</vt:i4>
      </vt:variant>
      <vt:variant>
        <vt:lpwstr>http://spc.conanp.gob.mx/</vt:lpwstr>
      </vt:variant>
      <vt:variant>
        <vt:lpwstr/>
      </vt:variant>
      <vt:variant>
        <vt:i4>8126519</vt:i4>
      </vt:variant>
      <vt:variant>
        <vt:i4>48</vt:i4>
      </vt:variant>
      <vt:variant>
        <vt:i4>0</vt:i4>
      </vt:variant>
      <vt:variant>
        <vt:i4>5</vt:i4>
      </vt:variant>
      <vt:variant>
        <vt:lpwstr>http://www.spc.gob.mx/</vt:lpwstr>
      </vt:variant>
      <vt:variant>
        <vt:lpwstr/>
      </vt:variant>
      <vt:variant>
        <vt:i4>1507416</vt:i4>
      </vt:variant>
      <vt:variant>
        <vt:i4>45</vt:i4>
      </vt:variant>
      <vt:variant>
        <vt:i4>0</vt:i4>
      </vt:variant>
      <vt:variant>
        <vt:i4>5</vt:i4>
      </vt:variant>
      <vt:variant>
        <vt:lpwstr>http://www.trabajaen.gob.mx/</vt:lpwstr>
      </vt:variant>
      <vt:variant>
        <vt:lpwstr/>
      </vt:variant>
      <vt:variant>
        <vt:i4>6226000</vt:i4>
      </vt:variant>
      <vt:variant>
        <vt:i4>42</vt:i4>
      </vt:variant>
      <vt:variant>
        <vt:i4>0</vt:i4>
      </vt:variant>
      <vt:variant>
        <vt:i4>5</vt:i4>
      </vt:variant>
      <vt:variant>
        <vt:lpwstr>https://spc.conanp.gob.mx/ingreso.php</vt:lpwstr>
      </vt:variant>
      <vt:variant>
        <vt:lpwstr/>
      </vt:variant>
      <vt:variant>
        <vt:i4>1507416</vt:i4>
      </vt:variant>
      <vt:variant>
        <vt:i4>39</vt:i4>
      </vt:variant>
      <vt:variant>
        <vt:i4>0</vt:i4>
      </vt:variant>
      <vt:variant>
        <vt:i4>5</vt:i4>
      </vt:variant>
      <vt:variant>
        <vt:lpwstr>http://www.trabajaen.gob.mx/</vt:lpwstr>
      </vt:variant>
      <vt:variant>
        <vt:lpwstr/>
      </vt:variant>
      <vt:variant>
        <vt:i4>1507416</vt:i4>
      </vt:variant>
      <vt:variant>
        <vt:i4>36</vt:i4>
      </vt:variant>
      <vt:variant>
        <vt:i4>0</vt:i4>
      </vt:variant>
      <vt:variant>
        <vt:i4>5</vt:i4>
      </vt:variant>
      <vt:variant>
        <vt:lpwstr>http://www.trabajaen.gob.mx/</vt:lpwstr>
      </vt:variant>
      <vt:variant>
        <vt:lpwstr/>
      </vt:variant>
      <vt:variant>
        <vt:i4>6225990</vt:i4>
      </vt:variant>
      <vt:variant>
        <vt:i4>33</vt:i4>
      </vt:variant>
      <vt:variant>
        <vt:i4>0</vt:i4>
      </vt:variant>
      <vt:variant>
        <vt:i4>5</vt:i4>
      </vt:variant>
      <vt:variant>
        <vt:lpwstr>http://www.conanp.gob.mx/</vt:lpwstr>
      </vt:variant>
      <vt:variant>
        <vt:lpwstr/>
      </vt:variant>
      <vt:variant>
        <vt:i4>1507416</vt:i4>
      </vt:variant>
      <vt:variant>
        <vt:i4>30</vt:i4>
      </vt:variant>
      <vt:variant>
        <vt:i4>0</vt:i4>
      </vt:variant>
      <vt:variant>
        <vt:i4>5</vt:i4>
      </vt:variant>
      <vt:variant>
        <vt:lpwstr>http://www.trabajaen.gob.mx/</vt:lpwstr>
      </vt:variant>
      <vt:variant>
        <vt:lpwstr/>
      </vt:variant>
      <vt:variant>
        <vt:i4>1507416</vt:i4>
      </vt:variant>
      <vt:variant>
        <vt:i4>27</vt:i4>
      </vt:variant>
      <vt:variant>
        <vt:i4>0</vt:i4>
      </vt:variant>
      <vt:variant>
        <vt:i4>5</vt:i4>
      </vt:variant>
      <vt:variant>
        <vt:lpwstr>http://www.trabajaen.gob.mx/</vt:lpwstr>
      </vt:variant>
      <vt:variant>
        <vt:lpwstr/>
      </vt:variant>
      <vt:variant>
        <vt:i4>1507416</vt:i4>
      </vt:variant>
      <vt:variant>
        <vt:i4>24</vt:i4>
      </vt:variant>
      <vt:variant>
        <vt:i4>0</vt:i4>
      </vt:variant>
      <vt:variant>
        <vt:i4>5</vt:i4>
      </vt:variant>
      <vt:variant>
        <vt:lpwstr>http://www.trabajaen.gob.mx/</vt:lpwstr>
      </vt:variant>
      <vt:variant>
        <vt:lpwstr/>
      </vt:variant>
      <vt:variant>
        <vt:i4>1507416</vt:i4>
      </vt:variant>
      <vt:variant>
        <vt:i4>21</vt:i4>
      </vt:variant>
      <vt:variant>
        <vt:i4>0</vt:i4>
      </vt:variant>
      <vt:variant>
        <vt:i4>5</vt:i4>
      </vt:variant>
      <vt:variant>
        <vt:lpwstr>http://www.trabajaen.gob.mx/</vt:lpwstr>
      </vt:variant>
      <vt:variant>
        <vt:lpwstr/>
      </vt:variant>
      <vt:variant>
        <vt:i4>1507416</vt:i4>
      </vt:variant>
      <vt:variant>
        <vt:i4>18</vt:i4>
      </vt:variant>
      <vt:variant>
        <vt:i4>0</vt:i4>
      </vt:variant>
      <vt:variant>
        <vt:i4>5</vt:i4>
      </vt:variant>
      <vt:variant>
        <vt:lpwstr>http://www.trabajaen.gob.mx/</vt:lpwstr>
      </vt:variant>
      <vt:variant>
        <vt:lpwstr/>
      </vt:variant>
      <vt:variant>
        <vt:i4>1507416</vt:i4>
      </vt:variant>
      <vt:variant>
        <vt:i4>15</vt:i4>
      </vt:variant>
      <vt:variant>
        <vt:i4>0</vt:i4>
      </vt:variant>
      <vt:variant>
        <vt:i4>5</vt:i4>
      </vt:variant>
      <vt:variant>
        <vt:lpwstr>http://www.trabajaen.gob.mx/</vt:lpwstr>
      </vt:variant>
      <vt:variant>
        <vt:lpwstr/>
      </vt:variant>
      <vt:variant>
        <vt:i4>1507416</vt:i4>
      </vt:variant>
      <vt:variant>
        <vt:i4>12</vt:i4>
      </vt:variant>
      <vt:variant>
        <vt:i4>0</vt:i4>
      </vt:variant>
      <vt:variant>
        <vt:i4>5</vt:i4>
      </vt:variant>
      <vt:variant>
        <vt:lpwstr>http://www.trabajaen.gob.mx/</vt:lpwstr>
      </vt:variant>
      <vt:variant>
        <vt:lpwstr/>
      </vt:variant>
      <vt:variant>
        <vt:i4>4391036</vt:i4>
      </vt:variant>
      <vt:variant>
        <vt:i4>9</vt:i4>
      </vt:variant>
      <vt:variant>
        <vt:i4>0</vt:i4>
      </vt:variant>
      <vt:variant>
        <vt:i4>5</vt:i4>
      </vt:variant>
      <vt:variant>
        <vt:lpwstr>https://spc.conanp.gob.mx/ingreso_formatos.php</vt:lpwstr>
      </vt:variant>
      <vt:variant>
        <vt:lpwstr/>
      </vt:variant>
      <vt:variant>
        <vt:i4>1507416</vt:i4>
      </vt:variant>
      <vt:variant>
        <vt:i4>6</vt:i4>
      </vt:variant>
      <vt:variant>
        <vt:i4>0</vt:i4>
      </vt:variant>
      <vt:variant>
        <vt:i4>5</vt:i4>
      </vt:variant>
      <vt:variant>
        <vt:lpwstr>http://www.trabajaen.gob.mx/</vt:lpwstr>
      </vt:variant>
      <vt:variant>
        <vt:lpwstr/>
      </vt:variant>
      <vt:variant>
        <vt:i4>4391036</vt:i4>
      </vt:variant>
      <vt:variant>
        <vt:i4>3</vt:i4>
      </vt:variant>
      <vt:variant>
        <vt:i4>0</vt:i4>
      </vt:variant>
      <vt:variant>
        <vt:i4>5</vt:i4>
      </vt:variant>
      <vt:variant>
        <vt:lpwstr>https://spc.conanp.gob.mx/ingreso_formatos.php</vt:lpwstr>
      </vt:variant>
      <vt:variant>
        <vt:lpwstr/>
      </vt:variant>
      <vt:variant>
        <vt:i4>1507416</vt:i4>
      </vt:variant>
      <vt:variant>
        <vt:i4>0</vt:i4>
      </vt:variant>
      <vt:variant>
        <vt:i4>0</vt:i4>
      </vt:variant>
      <vt:variant>
        <vt:i4>5</vt:i4>
      </vt:variant>
      <vt:variant>
        <vt:lpwstr>http://www.trabajaen.gob.mx/</vt:lpwstr>
      </vt:variant>
      <vt:variant>
        <vt:lpwstr/>
      </vt:variant>
      <vt:variant>
        <vt:i4>5636110</vt:i4>
      </vt:variant>
      <vt:variant>
        <vt:i4>-1</vt:i4>
      </vt:variant>
      <vt:variant>
        <vt:i4>2052</vt:i4>
      </vt:variant>
      <vt:variant>
        <vt:i4>1</vt:i4>
      </vt:variant>
      <vt:variant>
        <vt:lpwstr>cid:6EF5FA2A-A62E-4CB9-A114-754D3599E2AC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COMISIÓN NACIONAL DE ÁREAS NATURALES PROTEGIDAS CONVOCATORIA PÚBLICA Y ABIERTA No. 07-2011</dc:title>
  <dc:creator>Miriam Montes Lira</dc:creator>
  <cp:lastModifiedBy>Gissel Luna Villagran</cp:lastModifiedBy>
  <cp:revision>9</cp:revision>
  <cp:lastPrinted>2015-05-21T19:22:00Z</cp:lastPrinted>
  <dcterms:created xsi:type="dcterms:W3CDTF">2015-05-14T21:48:00Z</dcterms:created>
  <dcterms:modified xsi:type="dcterms:W3CDTF">2015-05-21T19:26:00Z</dcterms:modified>
</cp:coreProperties>
</file>